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1D9D69BA" w:rsidR="008E5D66" w:rsidRDefault="002C6E98">
      <w:pPr>
        <w:rPr>
          <w:rFonts w:ascii="Verdana" w:eastAsia="Verdana" w:hAnsi="Verdana" w:cs="Verdana"/>
          <w:b/>
          <w:sz w:val="24"/>
          <w:szCs w:val="24"/>
        </w:rPr>
      </w:pPr>
      <w:bookmarkStart w:id="0" w:name="_heading=h.j23btc3pnzgl" w:colFirst="0" w:colLast="0"/>
      <w:bookmarkEnd w:id="0"/>
      <w:r>
        <w:rPr>
          <w:rFonts w:ascii="Verdana" w:eastAsia="Verdana" w:hAnsi="Verdana" w:cs="Verdana"/>
          <w:sz w:val="24"/>
          <w:szCs w:val="24"/>
        </w:rPr>
        <w:t>Á</w:t>
      </w:r>
      <w:r w:rsidR="00595E40">
        <w:rPr>
          <w:rFonts w:ascii="Verdana" w:eastAsia="Verdana" w:hAnsi="Verdana" w:cs="Verdana"/>
          <w:sz w:val="24"/>
          <w:szCs w:val="24"/>
        </w:rPr>
        <w:t>rea de concentração</w:t>
      </w:r>
      <w:r>
        <w:rPr>
          <w:rFonts w:ascii="Verdana" w:eastAsia="Verdana" w:hAnsi="Verdana" w:cs="Verdana"/>
          <w:sz w:val="24"/>
          <w:szCs w:val="24"/>
        </w:rPr>
        <w:t xml:space="preserve">):  </w:t>
      </w:r>
      <w:bookmarkStart w:id="1" w:name="_heading=h.64brgsvou5k6" w:colFirst="0" w:colLast="0"/>
      <w:bookmarkEnd w:id="1"/>
      <w:r>
        <w:rPr>
          <w:rFonts w:ascii="Verdana" w:eastAsia="Verdana" w:hAnsi="Verdana" w:cs="Verdana"/>
          <w:b/>
          <w:sz w:val="24"/>
          <w:szCs w:val="24"/>
        </w:rPr>
        <w:t>Sustentabilidade e suas Tecnologias</w:t>
      </w:r>
    </w:p>
    <w:p w14:paraId="00000003" w14:textId="77777777" w:rsidR="008E5D66" w:rsidRDefault="002C6E98">
      <w:pPr>
        <w:jc w:val="both"/>
        <w:rPr>
          <w:rFonts w:ascii="Verdana" w:eastAsia="Verdana" w:hAnsi="Verdana" w:cs="Verdana"/>
          <w:b/>
          <w:sz w:val="24"/>
          <w:szCs w:val="24"/>
        </w:rPr>
      </w:pPr>
      <w:bookmarkStart w:id="2" w:name="_heading=h.x0be1y5hrld4" w:colFirst="0" w:colLast="0"/>
      <w:bookmarkEnd w:id="2"/>
      <w:r>
        <w:rPr>
          <w:rFonts w:ascii="Verdana" w:eastAsia="Verdana" w:hAnsi="Verdana" w:cs="Verdana"/>
          <w:b/>
          <w:sz w:val="24"/>
          <w:szCs w:val="24"/>
        </w:rPr>
        <w:t xml:space="preserve">Descrição </w:t>
      </w:r>
    </w:p>
    <w:p w14:paraId="00000004" w14:textId="77777777" w:rsidR="008E5D66" w:rsidRDefault="002C6E98">
      <w:pPr>
        <w:jc w:val="both"/>
        <w:rPr>
          <w:rFonts w:ascii="Verdana" w:eastAsia="Verdana" w:hAnsi="Verdana" w:cs="Verdana"/>
          <w:color w:val="434343"/>
          <w:sz w:val="24"/>
          <w:szCs w:val="24"/>
        </w:rPr>
      </w:pPr>
      <w:bookmarkStart w:id="3" w:name="_heading=h.abg85mnjo1ne" w:colFirst="0" w:colLast="0"/>
      <w:bookmarkEnd w:id="3"/>
      <w:r>
        <w:rPr>
          <w:rFonts w:ascii="Verdana" w:eastAsia="Verdana" w:hAnsi="Verdana" w:cs="Verdana"/>
          <w:sz w:val="24"/>
          <w:szCs w:val="24"/>
        </w:rPr>
        <w:t xml:space="preserve">A área de Sustentabilidade e suas Tecnologias objetiva a formação de recursos humanos, com foco interdisciplinar, para a solução de problemas da sociedade sob a vertente do desenvolvimento sustentável. Assim, o programa propõe a construção de conhecimento em estudos da análise do território, sua paisagem, incluindo </w:t>
      </w:r>
      <w:proofErr w:type="spellStart"/>
      <w:r>
        <w:rPr>
          <w:rFonts w:ascii="Verdana" w:eastAsia="Verdana" w:hAnsi="Verdana" w:cs="Verdana"/>
          <w:sz w:val="24"/>
          <w:szCs w:val="24"/>
        </w:rPr>
        <w:t>agroecossistemas</w:t>
      </w:r>
      <w:proofErr w:type="spellEnd"/>
      <w:r>
        <w:rPr>
          <w:rFonts w:ascii="Verdana" w:eastAsia="Verdana" w:hAnsi="Verdana" w:cs="Verdana"/>
          <w:sz w:val="24"/>
          <w:szCs w:val="24"/>
        </w:rPr>
        <w:t xml:space="preserve">, saneamento e a investigação dos fenômenos sociais e biológicos que influenciam na </w:t>
      </w:r>
      <w:sdt>
        <w:sdtPr>
          <w:tag w:val="goog_rdk_0"/>
          <w:id w:val="1594207353"/>
        </w:sdtPr>
        <w:sdtEndPr/>
        <w:sdtContent>
          <w:commentRangeStart w:id="4"/>
        </w:sdtContent>
      </w:sdt>
      <w:r>
        <w:rPr>
          <w:rFonts w:ascii="Verdana" w:eastAsia="Verdana" w:hAnsi="Verdana" w:cs="Verdana"/>
          <w:sz w:val="24"/>
          <w:szCs w:val="24"/>
        </w:rPr>
        <w:t>promoção da saúde das populações e do ambiente</w:t>
      </w:r>
      <w:commentRangeEnd w:id="4"/>
      <w:r>
        <w:commentReference w:id="4"/>
      </w:r>
      <w:r>
        <w:rPr>
          <w:rFonts w:ascii="Verdana" w:eastAsia="Verdana" w:hAnsi="Verdana" w:cs="Verdana"/>
          <w:sz w:val="24"/>
          <w:szCs w:val="24"/>
        </w:rPr>
        <w:t xml:space="preserve">. </w:t>
      </w:r>
      <w:r>
        <w:rPr>
          <w:rFonts w:ascii="Verdana" w:eastAsia="Verdana" w:hAnsi="Verdana" w:cs="Verdana"/>
          <w:color w:val="434343"/>
          <w:sz w:val="24"/>
          <w:szCs w:val="24"/>
        </w:rPr>
        <w:t xml:space="preserve"> A sustentabilidade de processos, produtos e serviços gerados pelos diferentes setores produtivos e a aplicação de tecnologias inovadoras para mitigar e buscar solução para os problemas </w:t>
      </w:r>
      <w:sdt>
        <w:sdtPr>
          <w:tag w:val="goog_rdk_1"/>
          <w:id w:val="-714737461"/>
        </w:sdtPr>
        <w:sdtEndPr/>
        <w:sdtContent>
          <w:commentRangeStart w:id="5"/>
        </w:sdtContent>
      </w:sdt>
      <w:r>
        <w:rPr>
          <w:rFonts w:ascii="Verdana" w:eastAsia="Verdana" w:hAnsi="Verdana" w:cs="Verdana"/>
          <w:color w:val="434343"/>
          <w:sz w:val="24"/>
          <w:szCs w:val="24"/>
        </w:rPr>
        <w:t>ambientais</w:t>
      </w:r>
      <w:commentRangeEnd w:id="5"/>
      <w:r>
        <w:commentReference w:id="5"/>
      </w:r>
      <w:r>
        <w:rPr>
          <w:rFonts w:ascii="Verdana" w:eastAsia="Verdana" w:hAnsi="Verdana" w:cs="Verdana"/>
          <w:color w:val="434343"/>
          <w:sz w:val="24"/>
          <w:szCs w:val="24"/>
        </w:rPr>
        <w:t>, atendendo às demandas da sociedade, em diferentes contextos socioeconômicos, culturais e políticos.</w:t>
      </w:r>
    </w:p>
    <w:p w14:paraId="00000006" w14:textId="0A676AF4" w:rsidR="008E5D66" w:rsidRDefault="002C6E98">
      <w:pPr>
        <w:rPr>
          <w:rFonts w:ascii="Verdana" w:eastAsia="Verdana" w:hAnsi="Verdana" w:cs="Verdana"/>
          <w:b/>
          <w:sz w:val="24"/>
          <w:szCs w:val="24"/>
        </w:rPr>
      </w:pPr>
      <w:bookmarkStart w:id="6" w:name="_heading=h.2fxdlutrl7yf" w:colFirst="0" w:colLast="0"/>
      <w:bookmarkStart w:id="7" w:name="_heading=h.tpgde4egxlsu" w:colFirst="0" w:colLast="0"/>
      <w:bookmarkEnd w:id="6"/>
      <w:bookmarkEnd w:id="7"/>
      <w:r w:rsidRPr="002C6E98">
        <w:rPr>
          <w:rFonts w:ascii="Verdana" w:eastAsia="Verdana" w:hAnsi="Verdana" w:cs="Verdana"/>
          <w:b/>
          <w:sz w:val="24"/>
          <w:szCs w:val="24"/>
        </w:rPr>
        <w:t xml:space="preserve">Linhas de </w:t>
      </w:r>
      <w:r>
        <w:rPr>
          <w:rFonts w:ascii="Verdana" w:eastAsia="Verdana" w:hAnsi="Verdana" w:cs="Verdana"/>
          <w:b/>
          <w:sz w:val="24"/>
          <w:szCs w:val="24"/>
        </w:rPr>
        <w:t>atuação:</w:t>
      </w:r>
    </w:p>
    <w:p w14:paraId="00000007" w14:textId="77777777" w:rsidR="008E5D66" w:rsidRDefault="002C6E98">
      <w:pPr>
        <w:spacing w:before="240" w:after="240"/>
        <w:rPr>
          <w:rFonts w:ascii="Verdana" w:eastAsia="Verdana" w:hAnsi="Verdana" w:cs="Verdana"/>
          <w:sz w:val="24"/>
          <w:szCs w:val="24"/>
        </w:rPr>
      </w:pPr>
      <w:r>
        <w:rPr>
          <w:rFonts w:ascii="Verdana" w:eastAsia="Verdana" w:hAnsi="Verdana" w:cs="Verdana"/>
          <w:sz w:val="24"/>
          <w:szCs w:val="24"/>
        </w:rPr>
        <w:t xml:space="preserve">(i) Planejamento e Gestão Ambiental; </w:t>
      </w:r>
    </w:p>
    <w:p w14:paraId="00000008" w14:textId="77777777" w:rsidR="008E5D66" w:rsidRDefault="002C6E98">
      <w:pPr>
        <w:spacing w:before="240" w:after="240"/>
        <w:rPr>
          <w:rFonts w:ascii="Verdana" w:eastAsia="Verdana" w:hAnsi="Verdana" w:cs="Verdana"/>
          <w:sz w:val="24"/>
          <w:szCs w:val="24"/>
        </w:rPr>
      </w:pPr>
      <w:bookmarkStart w:id="8" w:name="_heading=h.hw8s7siryv8j" w:colFirst="0" w:colLast="0"/>
      <w:bookmarkEnd w:id="8"/>
      <w:r>
        <w:rPr>
          <w:rFonts w:ascii="Verdana" w:eastAsia="Verdana" w:hAnsi="Verdana" w:cs="Verdana"/>
          <w:sz w:val="24"/>
          <w:szCs w:val="24"/>
        </w:rPr>
        <w:t>(</w:t>
      </w:r>
      <w:proofErr w:type="spellStart"/>
      <w:r>
        <w:rPr>
          <w:rFonts w:ascii="Verdana" w:eastAsia="Verdana" w:hAnsi="Verdana" w:cs="Verdana"/>
          <w:sz w:val="24"/>
          <w:szCs w:val="24"/>
        </w:rPr>
        <w:t>ii</w:t>
      </w:r>
      <w:proofErr w:type="spellEnd"/>
      <w:r>
        <w:rPr>
          <w:rFonts w:ascii="Verdana" w:eastAsia="Verdana" w:hAnsi="Verdana" w:cs="Verdana"/>
          <w:sz w:val="24"/>
          <w:szCs w:val="24"/>
        </w:rPr>
        <w:t>) Ecologia Aplicada;</w:t>
      </w:r>
    </w:p>
    <w:p w14:paraId="00000009" w14:textId="6BCD7B66" w:rsidR="008E5D66" w:rsidRDefault="005A3DEF">
      <w:pPr>
        <w:spacing w:before="240" w:after="240"/>
        <w:rPr>
          <w:rFonts w:ascii="Verdana" w:eastAsia="Verdana" w:hAnsi="Verdana" w:cs="Verdana"/>
          <w:sz w:val="24"/>
          <w:szCs w:val="24"/>
        </w:rPr>
      </w:pPr>
      <w:bookmarkStart w:id="9" w:name="_heading=h.qslt0gver3ei" w:colFirst="0" w:colLast="0"/>
      <w:bookmarkEnd w:id="9"/>
      <w:r>
        <w:rPr>
          <w:rFonts w:ascii="Verdana" w:eastAsia="Verdana" w:hAnsi="Verdana" w:cs="Verdana"/>
          <w:sz w:val="24"/>
          <w:szCs w:val="24"/>
        </w:rPr>
        <w:t>(</w:t>
      </w:r>
      <w:proofErr w:type="spellStart"/>
      <w:r>
        <w:rPr>
          <w:rFonts w:ascii="Verdana" w:eastAsia="Verdana" w:hAnsi="Verdana" w:cs="Verdana"/>
          <w:sz w:val="24"/>
          <w:szCs w:val="24"/>
        </w:rPr>
        <w:t>iii</w:t>
      </w:r>
      <w:proofErr w:type="spellEnd"/>
      <w:r>
        <w:rPr>
          <w:rFonts w:ascii="Verdana" w:eastAsia="Verdana" w:hAnsi="Verdana" w:cs="Verdana"/>
          <w:sz w:val="24"/>
          <w:szCs w:val="24"/>
        </w:rPr>
        <w:t>) Tecnologias Ambientais.</w:t>
      </w:r>
    </w:p>
    <w:p w14:paraId="0000000C" w14:textId="43C1F8A0" w:rsidR="008E5D66" w:rsidRDefault="002C6E98">
      <w:pPr>
        <w:spacing w:before="240" w:after="240"/>
        <w:jc w:val="both"/>
        <w:rPr>
          <w:rFonts w:ascii="Verdana" w:eastAsia="Verdana" w:hAnsi="Verdana" w:cs="Verdana"/>
          <w:sz w:val="24"/>
          <w:szCs w:val="24"/>
        </w:rPr>
      </w:pPr>
      <w:bookmarkStart w:id="10" w:name="_heading=h.wh12r3cayx2i" w:colFirst="0" w:colLast="0"/>
      <w:bookmarkStart w:id="11" w:name="_heading=h.s7lbtl9201dz" w:colFirst="0" w:colLast="0"/>
      <w:bookmarkEnd w:id="10"/>
      <w:bookmarkEnd w:id="11"/>
      <w:r>
        <w:rPr>
          <w:rFonts w:ascii="Verdana" w:eastAsia="Verdana" w:hAnsi="Verdana" w:cs="Verdana"/>
          <w:b/>
          <w:sz w:val="24"/>
          <w:szCs w:val="24"/>
        </w:rPr>
        <w:t>Objetivos:</w:t>
      </w:r>
      <w:r>
        <w:rPr>
          <w:rFonts w:ascii="Verdana" w:eastAsia="Verdana" w:hAnsi="Verdana" w:cs="Verdana"/>
          <w:sz w:val="24"/>
          <w:szCs w:val="24"/>
        </w:rPr>
        <w:t xml:space="preserve"> </w:t>
      </w:r>
      <w:sdt>
        <w:sdtPr>
          <w:tag w:val="goog_rdk_2"/>
          <w:id w:val="-1841848129"/>
        </w:sdtPr>
        <w:sdtEndPr/>
        <w:sdtContent>
          <w:commentRangeStart w:id="12"/>
        </w:sdtContent>
      </w:sdt>
      <w:r>
        <w:rPr>
          <w:rFonts w:ascii="Verdana" w:eastAsia="Verdana" w:hAnsi="Verdana" w:cs="Verdana"/>
          <w:sz w:val="24"/>
          <w:szCs w:val="24"/>
        </w:rPr>
        <w:t>Capacitar os profissionais no desenvolvimento e na utilização de ferramentas que subsidiem técnicas, métodos, processos e habilidades que promovam a sustentabilidade no primeiro, segundo e terceiro setores.</w:t>
      </w:r>
      <w:commentRangeEnd w:id="12"/>
      <w:r>
        <w:commentReference w:id="12"/>
      </w:r>
    </w:p>
    <w:p w14:paraId="3AEDC396" w14:textId="05B5F379" w:rsidR="00595E40" w:rsidRPr="005A3DEF" w:rsidRDefault="00595E40">
      <w:pPr>
        <w:spacing w:before="240" w:after="240"/>
        <w:jc w:val="both"/>
        <w:rPr>
          <w:rFonts w:ascii="Verdana" w:eastAsia="Verdana" w:hAnsi="Verdana" w:cs="Verdana"/>
          <w:b/>
          <w:sz w:val="24"/>
          <w:szCs w:val="24"/>
        </w:rPr>
      </w:pPr>
      <w:r w:rsidRPr="005A3DEF">
        <w:rPr>
          <w:rFonts w:ascii="Verdana" w:eastAsia="Verdana" w:hAnsi="Verdana" w:cs="Verdana"/>
          <w:b/>
          <w:sz w:val="24"/>
          <w:szCs w:val="24"/>
        </w:rPr>
        <w:t>Projetos estruturantes:</w:t>
      </w:r>
    </w:p>
    <w:p w14:paraId="441B33B0" w14:textId="77777777" w:rsidR="005A3DEF" w:rsidRDefault="005A3DEF" w:rsidP="005A3DEF">
      <w:pPr>
        <w:spacing w:line="360" w:lineRule="auto"/>
        <w:jc w:val="both"/>
        <w:rPr>
          <w:rFonts w:ascii="Tahoma" w:hAnsi="Tahoma" w:cs="Tahoma"/>
          <w:sz w:val="24"/>
          <w:szCs w:val="24"/>
        </w:rPr>
      </w:pPr>
      <w:r w:rsidRPr="00D13DEF">
        <w:rPr>
          <w:rFonts w:ascii="Tahoma" w:hAnsi="Tahoma" w:cs="Tahoma"/>
          <w:sz w:val="24"/>
          <w:szCs w:val="24"/>
        </w:rPr>
        <w:t>Os projetos de pesquisa desenvolvidos no âmbito do Mestrado Profissional em Sustentabilidade e Tecnologia Ambiental do IFMG (MPSTA) são, de acordo com sua temática, incorporados nos "</w:t>
      </w:r>
      <w:r w:rsidRPr="005A3DEF">
        <w:rPr>
          <w:rFonts w:ascii="Tahoma" w:hAnsi="Tahoma" w:cs="Tahoma"/>
          <w:b/>
          <w:sz w:val="24"/>
          <w:szCs w:val="24"/>
        </w:rPr>
        <w:t>Projetos Estruturantes</w:t>
      </w:r>
      <w:r w:rsidRPr="00D13DEF">
        <w:rPr>
          <w:rFonts w:ascii="Tahoma" w:hAnsi="Tahoma" w:cs="Tahoma"/>
          <w:sz w:val="24"/>
          <w:szCs w:val="24"/>
        </w:rPr>
        <w:t xml:space="preserve">" do curso. Estes </w:t>
      </w:r>
      <w:r>
        <w:rPr>
          <w:rFonts w:ascii="Tahoma" w:hAnsi="Tahoma" w:cs="Tahoma"/>
          <w:sz w:val="24"/>
          <w:szCs w:val="24"/>
        </w:rPr>
        <w:t xml:space="preserve">cinco </w:t>
      </w:r>
      <w:r w:rsidRPr="00D13DEF">
        <w:rPr>
          <w:rFonts w:ascii="Tahoma" w:hAnsi="Tahoma" w:cs="Tahoma"/>
          <w:sz w:val="24"/>
          <w:szCs w:val="24"/>
        </w:rPr>
        <w:t>projetos têm por finalidade integrar as ações de ensino, pesquisa e extensão planejadas e executadas tanto pelos discentes em seus projetos individuais que compõem seu Trabalho Final de Curso quanto pelos docentes na captação de candidatos no processo seletivo, construção dos planos de ensino, planejamento de ações de extensão e definição dos objetivos de suas pesquisas desenvolvidas no curso</w:t>
      </w:r>
      <w:r>
        <w:rPr>
          <w:rFonts w:ascii="Tahoma" w:hAnsi="Tahoma" w:cs="Tahoma"/>
          <w:sz w:val="24"/>
          <w:szCs w:val="24"/>
        </w:rPr>
        <w:t xml:space="preserve">, sendo: </w:t>
      </w:r>
    </w:p>
    <w:p w14:paraId="647F8FC8" w14:textId="046ACD6A" w:rsidR="005A3DEF" w:rsidRDefault="005A3DEF" w:rsidP="005A3DEF">
      <w:pPr>
        <w:spacing w:line="360" w:lineRule="auto"/>
        <w:jc w:val="both"/>
        <w:rPr>
          <w:rFonts w:ascii="Tahoma" w:hAnsi="Tahoma" w:cs="Tahoma"/>
          <w:bCs/>
          <w:sz w:val="24"/>
          <w:szCs w:val="24"/>
        </w:rPr>
      </w:pPr>
      <w:r>
        <w:rPr>
          <w:rFonts w:ascii="Tahoma" w:hAnsi="Tahoma" w:cs="Tahoma"/>
          <w:sz w:val="24"/>
          <w:szCs w:val="24"/>
        </w:rPr>
        <w:t>i</w:t>
      </w:r>
      <w:r>
        <w:rPr>
          <w:rFonts w:ascii="Tahoma" w:hAnsi="Tahoma" w:cs="Tahoma"/>
          <w:sz w:val="24"/>
          <w:szCs w:val="24"/>
        </w:rPr>
        <w:t xml:space="preserve">) </w:t>
      </w:r>
      <w:r w:rsidRPr="007F7173">
        <w:rPr>
          <w:rFonts w:ascii="Tahoma" w:hAnsi="Tahoma" w:cs="Tahoma"/>
          <w:bCs/>
          <w:sz w:val="24"/>
          <w:szCs w:val="24"/>
        </w:rPr>
        <w:t xml:space="preserve">Meio Ambiente e Saúde; </w:t>
      </w:r>
    </w:p>
    <w:p w14:paraId="5CAD777F" w14:textId="77777777" w:rsidR="005A3DEF" w:rsidRDefault="005A3DEF" w:rsidP="005A3DEF">
      <w:pPr>
        <w:spacing w:line="360" w:lineRule="auto"/>
        <w:jc w:val="both"/>
        <w:rPr>
          <w:rFonts w:ascii="Tahoma" w:hAnsi="Tahoma" w:cs="Tahoma"/>
          <w:bCs/>
          <w:sz w:val="24"/>
          <w:szCs w:val="24"/>
        </w:rPr>
      </w:pPr>
      <w:proofErr w:type="spellStart"/>
      <w:r>
        <w:rPr>
          <w:rFonts w:ascii="Tahoma" w:hAnsi="Tahoma" w:cs="Tahoma"/>
          <w:bCs/>
          <w:sz w:val="24"/>
          <w:szCs w:val="24"/>
        </w:rPr>
        <w:t>ii</w:t>
      </w:r>
      <w:proofErr w:type="spellEnd"/>
      <w:r w:rsidRPr="007F7173">
        <w:rPr>
          <w:rFonts w:ascii="Tahoma" w:hAnsi="Tahoma" w:cs="Tahoma"/>
          <w:bCs/>
          <w:sz w:val="24"/>
          <w:szCs w:val="24"/>
        </w:rPr>
        <w:t xml:space="preserve">) Educação e Sustentabilidade; </w:t>
      </w:r>
    </w:p>
    <w:p w14:paraId="0C55D2D9" w14:textId="77777777" w:rsidR="005A3DEF" w:rsidRDefault="005A3DEF" w:rsidP="005A3DEF">
      <w:pPr>
        <w:spacing w:line="360" w:lineRule="auto"/>
        <w:jc w:val="both"/>
        <w:rPr>
          <w:rFonts w:ascii="Tahoma" w:hAnsi="Tahoma" w:cs="Tahoma"/>
          <w:bCs/>
          <w:sz w:val="24"/>
          <w:szCs w:val="24"/>
        </w:rPr>
      </w:pPr>
      <w:proofErr w:type="spellStart"/>
      <w:r>
        <w:rPr>
          <w:rFonts w:ascii="Tahoma" w:hAnsi="Tahoma" w:cs="Tahoma"/>
          <w:bCs/>
          <w:sz w:val="24"/>
          <w:szCs w:val="24"/>
        </w:rPr>
        <w:t>iii</w:t>
      </w:r>
      <w:proofErr w:type="spellEnd"/>
      <w:r w:rsidRPr="007F7173">
        <w:rPr>
          <w:rFonts w:ascii="Tahoma" w:hAnsi="Tahoma" w:cs="Tahoma"/>
          <w:bCs/>
          <w:sz w:val="24"/>
          <w:szCs w:val="24"/>
        </w:rPr>
        <w:t>) Análise e Gestão da Paisagem;</w:t>
      </w:r>
    </w:p>
    <w:p w14:paraId="5BF3697F" w14:textId="77777777" w:rsidR="005A3DEF" w:rsidRDefault="005A3DEF" w:rsidP="005A3DEF">
      <w:pPr>
        <w:spacing w:line="360" w:lineRule="auto"/>
        <w:jc w:val="both"/>
        <w:rPr>
          <w:rFonts w:ascii="Tahoma" w:hAnsi="Tahoma" w:cs="Tahoma"/>
          <w:bCs/>
          <w:sz w:val="24"/>
          <w:szCs w:val="24"/>
        </w:rPr>
      </w:pPr>
      <w:proofErr w:type="spellStart"/>
      <w:r>
        <w:rPr>
          <w:rFonts w:ascii="Tahoma" w:hAnsi="Tahoma" w:cs="Tahoma"/>
          <w:bCs/>
          <w:sz w:val="24"/>
          <w:szCs w:val="24"/>
        </w:rPr>
        <w:t>iv</w:t>
      </w:r>
      <w:proofErr w:type="spellEnd"/>
      <w:r w:rsidRPr="007F7173">
        <w:rPr>
          <w:rFonts w:ascii="Tahoma" w:hAnsi="Tahoma" w:cs="Tahoma"/>
          <w:bCs/>
          <w:sz w:val="24"/>
          <w:szCs w:val="24"/>
        </w:rPr>
        <w:t xml:space="preserve">) Estudos em </w:t>
      </w:r>
      <w:proofErr w:type="spellStart"/>
      <w:r w:rsidRPr="007F7173">
        <w:rPr>
          <w:rFonts w:ascii="Tahoma" w:hAnsi="Tahoma" w:cs="Tahoma"/>
          <w:bCs/>
          <w:sz w:val="24"/>
          <w:szCs w:val="24"/>
        </w:rPr>
        <w:t>Agroecossistemas</w:t>
      </w:r>
      <w:proofErr w:type="spellEnd"/>
      <w:r>
        <w:rPr>
          <w:rFonts w:ascii="Tahoma" w:hAnsi="Tahoma" w:cs="Tahoma"/>
          <w:bCs/>
          <w:sz w:val="24"/>
          <w:szCs w:val="24"/>
        </w:rPr>
        <w:t xml:space="preserve">; </w:t>
      </w:r>
    </w:p>
    <w:p w14:paraId="41A723F5" w14:textId="62C3EA93" w:rsidR="005A3DEF" w:rsidRPr="007F7173" w:rsidRDefault="005A3DEF" w:rsidP="005A3DEF">
      <w:pPr>
        <w:spacing w:line="360" w:lineRule="auto"/>
        <w:jc w:val="both"/>
        <w:rPr>
          <w:rFonts w:ascii="Tahoma" w:hAnsi="Tahoma" w:cs="Tahoma"/>
          <w:bCs/>
          <w:sz w:val="24"/>
          <w:szCs w:val="24"/>
        </w:rPr>
      </w:pPr>
      <w:r>
        <w:rPr>
          <w:rFonts w:ascii="Tahoma" w:hAnsi="Tahoma" w:cs="Tahoma"/>
          <w:bCs/>
          <w:sz w:val="24"/>
          <w:szCs w:val="24"/>
        </w:rPr>
        <w:t>v</w:t>
      </w:r>
      <w:r w:rsidRPr="007F7173">
        <w:rPr>
          <w:rFonts w:ascii="Tahoma" w:hAnsi="Tahoma" w:cs="Tahoma"/>
          <w:bCs/>
          <w:sz w:val="24"/>
          <w:szCs w:val="24"/>
        </w:rPr>
        <w:t xml:space="preserve">) Gestão de Águas, </w:t>
      </w:r>
      <w:proofErr w:type="gramStart"/>
      <w:r w:rsidRPr="007F7173">
        <w:rPr>
          <w:rFonts w:ascii="Tahoma" w:hAnsi="Tahoma" w:cs="Tahoma"/>
          <w:bCs/>
          <w:sz w:val="24"/>
          <w:szCs w:val="24"/>
        </w:rPr>
        <w:t>Efluentes</w:t>
      </w:r>
      <w:proofErr w:type="gramEnd"/>
      <w:r w:rsidRPr="007F7173">
        <w:rPr>
          <w:rFonts w:ascii="Tahoma" w:hAnsi="Tahoma" w:cs="Tahoma"/>
          <w:bCs/>
          <w:sz w:val="24"/>
          <w:szCs w:val="24"/>
        </w:rPr>
        <w:t xml:space="preserve"> e Resíduos Sólidos.</w:t>
      </w:r>
    </w:p>
    <w:p w14:paraId="0000000E" w14:textId="77777777" w:rsidR="008E5D66" w:rsidRDefault="002C6E98">
      <w:pPr>
        <w:spacing w:before="240" w:after="240"/>
        <w:jc w:val="center"/>
        <w:rPr>
          <w:rFonts w:ascii="Verdana" w:eastAsia="Verdana" w:hAnsi="Verdana" w:cs="Verdana"/>
          <w:b/>
          <w:sz w:val="24"/>
          <w:szCs w:val="24"/>
        </w:rPr>
      </w:pPr>
      <w:bookmarkStart w:id="13" w:name="_heading=h.jfz7o165g0vh" w:colFirst="0" w:colLast="0"/>
      <w:bookmarkStart w:id="14" w:name="_heading=h.v0s4nkh0rmdu" w:colFirst="0" w:colLast="0"/>
      <w:bookmarkEnd w:id="13"/>
      <w:bookmarkEnd w:id="14"/>
      <w:r>
        <w:rPr>
          <w:rFonts w:ascii="Verdana" w:eastAsia="Verdana" w:hAnsi="Verdana" w:cs="Verdana"/>
          <w:b/>
          <w:sz w:val="24"/>
          <w:szCs w:val="24"/>
        </w:rPr>
        <w:t>HABILIDADES E COMPETÊNCIAS CURRICULARES</w:t>
      </w:r>
    </w:p>
    <w:bookmarkStart w:id="15" w:name="_heading=h.yvf0fnwgrhn3" w:colFirst="0" w:colLast="0"/>
    <w:bookmarkStart w:id="16" w:name="_heading=h.slyc173ttne9" w:colFirst="0" w:colLast="0"/>
    <w:bookmarkEnd w:id="15"/>
    <w:bookmarkEnd w:id="16"/>
    <w:p w14:paraId="00000011" w14:textId="77777777" w:rsidR="008E5D66" w:rsidRDefault="009552E3">
      <w:pPr>
        <w:spacing w:before="240" w:after="240"/>
        <w:jc w:val="center"/>
        <w:rPr>
          <w:rFonts w:ascii="Verdana" w:eastAsia="Verdana" w:hAnsi="Verdana" w:cs="Verdana"/>
          <w:b/>
          <w:sz w:val="24"/>
          <w:szCs w:val="24"/>
        </w:rPr>
      </w:pPr>
      <w:sdt>
        <w:sdtPr>
          <w:tag w:val="goog_rdk_3"/>
          <w:id w:val="80341272"/>
        </w:sdtPr>
        <w:sdtEndPr/>
        <w:sdtContent>
          <w:commentRangeStart w:id="17"/>
        </w:sdtContent>
      </w:sdt>
      <w:r w:rsidR="002C6E98">
        <w:rPr>
          <w:rFonts w:ascii="Verdana" w:eastAsia="Verdana" w:hAnsi="Verdana" w:cs="Verdana"/>
          <w:b/>
          <w:sz w:val="24"/>
          <w:szCs w:val="24"/>
        </w:rPr>
        <w:t>PERFIL DO EGRESSO</w:t>
      </w:r>
      <w:commentRangeEnd w:id="17"/>
      <w:r w:rsidR="002C6E98">
        <w:commentReference w:id="17"/>
      </w:r>
    </w:p>
    <w:p w14:paraId="00000012" w14:textId="4DDD0DFA" w:rsidR="008E5D66" w:rsidRPr="005A3DEF" w:rsidRDefault="002C6E98">
      <w:pPr>
        <w:jc w:val="both"/>
        <w:rPr>
          <w:rFonts w:ascii="Verdana" w:eastAsia="Verdana" w:hAnsi="Verdana" w:cs="Verdana"/>
          <w:sz w:val="24"/>
          <w:szCs w:val="24"/>
        </w:rPr>
      </w:pPr>
      <w:r w:rsidRPr="005A3DEF">
        <w:rPr>
          <w:rFonts w:ascii="Verdana" w:eastAsia="Verdana" w:hAnsi="Verdana" w:cs="Verdana"/>
          <w:b/>
          <w:sz w:val="24"/>
          <w:szCs w:val="24"/>
        </w:rPr>
        <w:t xml:space="preserve">Perfil do Egresso: </w:t>
      </w:r>
      <w:r w:rsidRPr="005A3DEF">
        <w:rPr>
          <w:rFonts w:ascii="Verdana" w:eastAsia="Verdana" w:hAnsi="Verdana" w:cs="Verdana"/>
          <w:sz w:val="24"/>
          <w:szCs w:val="24"/>
        </w:rPr>
        <w:t xml:space="preserve">Formar profissionais em nível de mestrado comprometidos com o desenvolvimento sustentável do País, com abordagens </w:t>
      </w:r>
      <w:r w:rsidRPr="005A3DEF">
        <w:rPr>
          <w:rFonts w:ascii="Verdana" w:eastAsia="Verdana" w:hAnsi="Verdana" w:cs="Verdana"/>
          <w:sz w:val="24"/>
          <w:szCs w:val="24"/>
        </w:rPr>
        <w:lastRenderedPageBreak/>
        <w:t>de forma técnica e sistemática em temas voltados à Gestão, Planejamento, Ciência e Tecnologia, contribuindo para a formação qualificada de recursos humanos e para o desenvolvimento científico-tecnológico, para beneficiar a sociedade e o ambiente, de modo a atender as demandas da sociedade com vistas às políticas de desenvolvimento regional e nacional.</w:t>
      </w:r>
    </w:p>
    <w:p w14:paraId="00000015" w14:textId="77777777" w:rsidR="008E5D66" w:rsidRDefault="002C6E98">
      <w:pPr>
        <w:spacing w:before="240" w:after="240"/>
        <w:jc w:val="both"/>
        <w:rPr>
          <w:rFonts w:ascii="Verdana" w:eastAsia="Verdana" w:hAnsi="Verdana" w:cs="Verdana"/>
          <w:sz w:val="24"/>
          <w:szCs w:val="24"/>
        </w:rPr>
      </w:pPr>
      <w:bookmarkStart w:id="18" w:name="_heading=h.udvooxeptl6" w:colFirst="0" w:colLast="0"/>
      <w:bookmarkStart w:id="19" w:name="_heading=h.kg77jf2jdmf3" w:colFirst="0" w:colLast="0"/>
      <w:bookmarkEnd w:id="18"/>
      <w:bookmarkEnd w:id="19"/>
      <w:r>
        <w:rPr>
          <w:rFonts w:ascii="Verdana" w:eastAsia="Verdana" w:hAnsi="Verdana" w:cs="Verdana"/>
          <w:sz w:val="24"/>
          <w:szCs w:val="24"/>
        </w:rPr>
        <w:t>A formação tem por objetivo dotar o profissional dos conhecimentos para desenvolver ações e resultados voltados à área de Sustentabilidade e Tecnologias Ambientais no que se refere à seguintes competências e habilidades:</w:t>
      </w:r>
    </w:p>
    <w:p w14:paraId="00000016" w14:textId="77777777" w:rsidR="008E5D66" w:rsidRDefault="002C6E98">
      <w:pPr>
        <w:spacing w:before="240" w:after="240"/>
        <w:jc w:val="both"/>
        <w:rPr>
          <w:rFonts w:ascii="Verdana" w:eastAsia="Verdana" w:hAnsi="Verdana" w:cs="Verdana"/>
          <w:sz w:val="24"/>
          <w:szCs w:val="24"/>
        </w:rPr>
      </w:pPr>
      <w:bookmarkStart w:id="20" w:name="_heading=h.z3qrz8d3625d" w:colFirst="0" w:colLast="0"/>
      <w:bookmarkEnd w:id="20"/>
      <w:r>
        <w:rPr>
          <w:rFonts w:ascii="Verdana" w:eastAsia="Verdana" w:hAnsi="Verdana" w:cs="Verdana"/>
          <w:b/>
          <w:sz w:val="24"/>
          <w:szCs w:val="24"/>
        </w:rPr>
        <w:t>(i) Compreensão holística da sustentabilidade:</w:t>
      </w:r>
      <w:r>
        <w:rPr>
          <w:rFonts w:ascii="Verdana" w:eastAsia="Verdana" w:hAnsi="Verdana" w:cs="Verdana"/>
          <w:sz w:val="24"/>
          <w:szCs w:val="24"/>
        </w:rPr>
        <w:t xml:space="preserve"> Analisar criticamente os pilares da sustentabilidade, enfatizando a sua interligação e interdependência na solução dos problemas.</w:t>
      </w:r>
    </w:p>
    <w:p w14:paraId="00000017" w14:textId="77777777" w:rsidR="008E5D66" w:rsidRDefault="002C6E98">
      <w:pPr>
        <w:spacing w:before="240" w:after="240"/>
        <w:jc w:val="both"/>
        <w:rPr>
          <w:rFonts w:ascii="Verdana" w:eastAsia="Verdana" w:hAnsi="Verdana" w:cs="Verdana"/>
          <w:sz w:val="24"/>
          <w:szCs w:val="24"/>
        </w:rPr>
      </w:pPr>
      <w:bookmarkStart w:id="21" w:name="_heading=h.nx5euru1bwyb" w:colFirst="0" w:colLast="0"/>
      <w:bookmarkEnd w:id="21"/>
      <w:r>
        <w:rPr>
          <w:rFonts w:ascii="Verdana" w:eastAsia="Verdana" w:hAnsi="Verdana" w:cs="Verdana"/>
          <w:b/>
          <w:sz w:val="24"/>
          <w:szCs w:val="24"/>
        </w:rPr>
        <w:t>(</w:t>
      </w:r>
      <w:proofErr w:type="spellStart"/>
      <w:r>
        <w:rPr>
          <w:rFonts w:ascii="Verdana" w:eastAsia="Verdana" w:hAnsi="Verdana" w:cs="Verdana"/>
          <w:b/>
          <w:sz w:val="24"/>
          <w:szCs w:val="24"/>
        </w:rPr>
        <w:t>ii</w:t>
      </w:r>
      <w:proofErr w:type="spellEnd"/>
      <w:r>
        <w:rPr>
          <w:rFonts w:ascii="Verdana" w:eastAsia="Verdana" w:hAnsi="Verdana" w:cs="Verdana"/>
          <w:b/>
          <w:sz w:val="24"/>
          <w:szCs w:val="24"/>
        </w:rPr>
        <w:t>) Domínio de diferentes tecnologias:</w:t>
      </w:r>
      <w:r>
        <w:rPr>
          <w:rFonts w:ascii="Verdana" w:eastAsia="Verdana" w:hAnsi="Verdana" w:cs="Verdana"/>
          <w:sz w:val="24"/>
          <w:szCs w:val="24"/>
        </w:rPr>
        <w:t xml:space="preserve"> Capacitar os discentes para compreensão, análise, avaliação e aplicação de tecnologias que promovam </w:t>
      </w:r>
      <w:proofErr w:type="gramStart"/>
      <w:r>
        <w:rPr>
          <w:rFonts w:ascii="Verdana" w:eastAsia="Verdana" w:hAnsi="Verdana" w:cs="Verdana"/>
          <w:sz w:val="24"/>
          <w:szCs w:val="24"/>
        </w:rPr>
        <w:t>a  sustentabilidade</w:t>
      </w:r>
      <w:proofErr w:type="gramEnd"/>
      <w:r>
        <w:rPr>
          <w:rFonts w:ascii="Verdana" w:eastAsia="Verdana" w:hAnsi="Verdana" w:cs="Verdana"/>
          <w:sz w:val="24"/>
          <w:szCs w:val="24"/>
        </w:rPr>
        <w:t xml:space="preserve"> no primeiro, segundo e terceiro setores.</w:t>
      </w:r>
    </w:p>
    <w:p w14:paraId="00000018" w14:textId="77777777" w:rsidR="008E5D66" w:rsidRDefault="002C6E98">
      <w:pPr>
        <w:spacing w:before="240" w:after="240"/>
        <w:jc w:val="both"/>
        <w:rPr>
          <w:rFonts w:ascii="Verdana" w:eastAsia="Verdana" w:hAnsi="Verdana" w:cs="Verdana"/>
          <w:sz w:val="24"/>
          <w:szCs w:val="24"/>
        </w:rPr>
      </w:pPr>
      <w:bookmarkStart w:id="22" w:name="_heading=h.ta793vi6i62a" w:colFirst="0" w:colLast="0"/>
      <w:bookmarkEnd w:id="22"/>
      <w:r>
        <w:rPr>
          <w:rFonts w:ascii="Verdana" w:eastAsia="Verdana" w:hAnsi="Verdana" w:cs="Verdana"/>
          <w:b/>
          <w:sz w:val="24"/>
          <w:szCs w:val="24"/>
        </w:rPr>
        <w:t>(</w:t>
      </w:r>
      <w:proofErr w:type="spellStart"/>
      <w:r>
        <w:rPr>
          <w:rFonts w:ascii="Verdana" w:eastAsia="Verdana" w:hAnsi="Verdana" w:cs="Verdana"/>
          <w:b/>
          <w:sz w:val="24"/>
          <w:szCs w:val="24"/>
        </w:rPr>
        <w:t>iii</w:t>
      </w:r>
      <w:proofErr w:type="spellEnd"/>
      <w:r>
        <w:rPr>
          <w:rFonts w:ascii="Verdana" w:eastAsia="Verdana" w:hAnsi="Verdana" w:cs="Verdana"/>
          <w:b/>
          <w:sz w:val="24"/>
          <w:szCs w:val="24"/>
        </w:rPr>
        <w:t>) Abordagem interdisciplinar:</w:t>
      </w:r>
      <w:r>
        <w:rPr>
          <w:rFonts w:ascii="Verdana" w:eastAsia="Verdana" w:hAnsi="Verdana" w:cs="Verdana"/>
          <w:sz w:val="24"/>
          <w:szCs w:val="24"/>
        </w:rPr>
        <w:t xml:space="preserve"> Propiciar consciência crítica e integrada, com visão sistêmica que gerem soluções adequadas nos diferentes ambientes. </w:t>
      </w:r>
    </w:p>
    <w:p w14:paraId="00000019" w14:textId="77777777" w:rsidR="008E5D66" w:rsidRDefault="002C6E98">
      <w:pPr>
        <w:spacing w:before="240" w:after="240"/>
        <w:jc w:val="both"/>
        <w:rPr>
          <w:rFonts w:ascii="Verdana" w:eastAsia="Verdana" w:hAnsi="Verdana" w:cs="Verdana"/>
          <w:sz w:val="24"/>
          <w:szCs w:val="24"/>
        </w:rPr>
      </w:pPr>
      <w:bookmarkStart w:id="23" w:name="_heading=h.kaqjlqk2adyy" w:colFirst="0" w:colLast="0"/>
      <w:bookmarkEnd w:id="23"/>
      <w:r>
        <w:rPr>
          <w:rFonts w:ascii="Verdana" w:eastAsia="Verdana" w:hAnsi="Verdana" w:cs="Verdana"/>
          <w:b/>
          <w:sz w:val="24"/>
          <w:szCs w:val="24"/>
        </w:rPr>
        <w:t>(</w:t>
      </w:r>
      <w:proofErr w:type="spellStart"/>
      <w:r>
        <w:rPr>
          <w:rFonts w:ascii="Verdana" w:eastAsia="Verdana" w:hAnsi="Verdana" w:cs="Verdana"/>
          <w:b/>
          <w:sz w:val="24"/>
          <w:szCs w:val="24"/>
        </w:rPr>
        <w:t>iv</w:t>
      </w:r>
      <w:proofErr w:type="spellEnd"/>
      <w:r>
        <w:rPr>
          <w:rFonts w:ascii="Verdana" w:eastAsia="Verdana" w:hAnsi="Verdana" w:cs="Verdana"/>
          <w:b/>
          <w:sz w:val="24"/>
          <w:szCs w:val="24"/>
        </w:rPr>
        <w:t>) Integração teoria e prática:</w:t>
      </w:r>
      <w:r>
        <w:rPr>
          <w:rFonts w:ascii="Verdana" w:eastAsia="Verdana" w:hAnsi="Verdana" w:cs="Verdana"/>
          <w:sz w:val="24"/>
          <w:szCs w:val="24"/>
        </w:rPr>
        <w:t xml:space="preserve"> Aplicar conceitos e teorias </w:t>
      </w:r>
      <w:proofErr w:type="gramStart"/>
      <w:r>
        <w:rPr>
          <w:rFonts w:ascii="Verdana" w:eastAsia="Verdana" w:hAnsi="Verdana" w:cs="Verdana"/>
          <w:sz w:val="24"/>
          <w:szCs w:val="24"/>
        </w:rPr>
        <w:t>em  diferentes</w:t>
      </w:r>
      <w:proofErr w:type="gramEnd"/>
      <w:r>
        <w:rPr>
          <w:rFonts w:ascii="Verdana" w:eastAsia="Verdana" w:hAnsi="Verdana" w:cs="Verdana"/>
          <w:sz w:val="24"/>
          <w:szCs w:val="24"/>
        </w:rPr>
        <w:t xml:space="preserve"> contextos do mundo real, assegurando a aplicabilidade do conhecimento teórico em soluções práticas, propondo soluções para as diversas realidades e contextos.</w:t>
      </w:r>
    </w:p>
    <w:p w14:paraId="0000001A" w14:textId="77777777" w:rsidR="008E5D66" w:rsidRDefault="002C6E98">
      <w:pPr>
        <w:spacing w:before="240" w:after="240"/>
        <w:jc w:val="both"/>
        <w:rPr>
          <w:rFonts w:ascii="Verdana" w:eastAsia="Verdana" w:hAnsi="Verdana" w:cs="Verdana"/>
          <w:sz w:val="24"/>
          <w:szCs w:val="24"/>
        </w:rPr>
      </w:pPr>
      <w:bookmarkStart w:id="24" w:name="_heading=h.9nvdq395xmay" w:colFirst="0" w:colLast="0"/>
      <w:bookmarkEnd w:id="24"/>
      <w:r>
        <w:rPr>
          <w:rFonts w:ascii="Verdana" w:eastAsia="Verdana" w:hAnsi="Verdana" w:cs="Verdana"/>
          <w:b/>
          <w:sz w:val="24"/>
          <w:szCs w:val="24"/>
        </w:rPr>
        <w:t>(v) Pensamento crítico e inovação:</w:t>
      </w:r>
      <w:r>
        <w:rPr>
          <w:rFonts w:ascii="Verdana" w:eastAsia="Verdana" w:hAnsi="Verdana" w:cs="Verdana"/>
          <w:sz w:val="24"/>
          <w:szCs w:val="24"/>
        </w:rPr>
        <w:t xml:space="preserve"> Incentivar os alunos a analisar criticamente as práticas, tecnologias e políticas atuais, concebendo soluções inovadoras que promovam resultados sustentáveis.</w:t>
      </w:r>
    </w:p>
    <w:p w14:paraId="0000001B" w14:textId="77777777" w:rsidR="008E5D66" w:rsidRDefault="002C6E98">
      <w:pPr>
        <w:spacing w:before="240" w:after="240"/>
        <w:jc w:val="both"/>
        <w:rPr>
          <w:rFonts w:ascii="Verdana" w:eastAsia="Verdana" w:hAnsi="Verdana" w:cs="Verdana"/>
          <w:sz w:val="24"/>
          <w:szCs w:val="24"/>
        </w:rPr>
      </w:pPr>
      <w:bookmarkStart w:id="25" w:name="_heading=h.amqd6foajdpb" w:colFirst="0" w:colLast="0"/>
      <w:bookmarkEnd w:id="25"/>
      <w:r>
        <w:rPr>
          <w:rFonts w:ascii="Verdana" w:eastAsia="Verdana" w:hAnsi="Verdana" w:cs="Verdana"/>
          <w:b/>
          <w:sz w:val="24"/>
          <w:szCs w:val="24"/>
        </w:rPr>
        <w:t xml:space="preserve">(vi) </w:t>
      </w:r>
      <w:proofErr w:type="gramStart"/>
      <w:r>
        <w:rPr>
          <w:rFonts w:ascii="Verdana" w:eastAsia="Verdana" w:hAnsi="Verdana" w:cs="Verdana"/>
          <w:b/>
          <w:sz w:val="24"/>
          <w:szCs w:val="24"/>
        </w:rPr>
        <w:t>Comunicação  com</w:t>
      </w:r>
      <w:proofErr w:type="gramEnd"/>
      <w:r>
        <w:rPr>
          <w:rFonts w:ascii="Verdana" w:eastAsia="Verdana" w:hAnsi="Verdana" w:cs="Verdana"/>
          <w:b/>
          <w:sz w:val="24"/>
          <w:szCs w:val="24"/>
        </w:rPr>
        <w:t xml:space="preserve"> as partes interessadas:</w:t>
      </w:r>
      <w:r>
        <w:rPr>
          <w:rFonts w:ascii="Verdana" w:eastAsia="Verdana" w:hAnsi="Verdana" w:cs="Verdana"/>
          <w:sz w:val="24"/>
          <w:szCs w:val="24"/>
        </w:rPr>
        <w:t xml:space="preserve"> Desenvolver habilidades para uma comunicação eficiente, mediadora e dialógica, com os diversos públicos, promovendo a sensibilização, conscientização e mobilização das partes interessadas bem como a ação colaborativa.</w:t>
      </w:r>
    </w:p>
    <w:p w14:paraId="0000001C" w14:textId="77777777" w:rsidR="008E5D66" w:rsidRDefault="002C6E98">
      <w:pPr>
        <w:spacing w:before="240" w:after="240"/>
        <w:jc w:val="both"/>
        <w:rPr>
          <w:rFonts w:ascii="Verdana" w:eastAsia="Verdana" w:hAnsi="Verdana" w:cs="Verdana"/>
          <w:sz w:val="24"/>
          <w:szCs w:val="24"/>
        </w:rPr>
      </w:pPr>
      <w:bookmarkStart w:id="26" w:name="_heading=h.j3aioms9r39u" w:colFirst="0" w:colLast="0"/>
      <w:bookmarkEnd w:id="26"/>
      <w:r>
        <w:rPr>
          <w:rFonts w:ascii="Verdana" w:eastAsia="Verdana" w:hAnsi="Verdana" w:cs="Verdana"/>
          <w:b/>
          <w:sz w:val="24"/>
          <w:szCs w:val="24"/>
        </w:rPr>
        <w:t>(</w:t>
      </w:r>
      <w:proofErr w:type="spellStart"/>
      <w:r>
        <w:rPr>
          <w:rFonts w:ascii="Verdana" w:eastAsia="Verdana" w:hAnsi="Verdana" w:cs="Verdana"/>
          <w:b/>
          <w:sz w:val="24"/>
          <w:szCs w:val="24"/>
        </w:rPr>
        <w:t>vii</w:t>
      </w:r>
      <w:proofErr w:type="spellEnd"/>
      <w:r>
        <w:rPr>
          <w:rFonts w:ascii="Verdana" w:eastAsia="Verdana" w:hAnsi="Verdana" w:cs="Verdana"/>
          <w:b/>
          <w:sz w:val="24"/>
          <w:szCs w:val="24"/>
        </w:rPr>
        <w:t>) Considerações éticas:</w:t>
      </w:r>
      <w:r>
        <w:rPr>
          <w:rFonts w:ascii="Verdana" w:eastAsia="Verdana" w:hAnsi="Verdana" w:cs="Verdana"/>
          <w:sz w:val="24"/>
          <w:szCs w:val="24"/>
        </w:rPr>
        <w:t xml:space="preserve"> Promover os valores humanos no que se diz respeito aos temas populares como a preservação do meio ambiente, às populações marginalizadas ou vulneráveis, considerando os impactos socioambientais nas implementações tecnológicas.</w:t>
      </w:r>
    </w:p>
    <w:p w14:paraId="0000001D" w14:textId="77777777" w:rsidR="008E5D66" w:rsidRDefault="002C6E98">
      <w:pPr>
        <w:spacing w:before="240" w:after="240"/>
        <w:jc w:val="both"/>
        <w:rPr>
          <w:rFonts w:ascii="Verdana" w:eastAsia="Verdana" w:hAnsi="Verdana" w:cs="Verdana"/>
          <w:sz w:val="24"/>
          <w:szCs w:val="24"/>
        </w:rPr>
      </w:pPr>
      <w:bookmarkStart w:id="27" w:name="_heading=h.ijqj0boxwq4d" w:colFirst="0" w:colLast="0"/>
      <w:bookmarkEnd w:id="27"/>
      <w:r>
        <w:rPr>
          <w:rFonts w:ascii="Verdana" w:eastAsia="Verdana" w:hAnsi="Verdana" w:cs="Verdana"/>
          <w:b/>
          <w:sz w:val="24"/>
          <w:szCs w:val="24"/>
        </w:rPr>
        <w:lastRenderedPageBreak/>
        <w:t>(</w:t>
      </w:r>
      <w:proofErr w:type="spellStart"/>
      <w:r>
        <w:rPr>
          <w:rFonts w:ascii="Verdana" w:eastAsia="Verdana" w:hAnsi="Verdana" w:cs="Verdana"/>
          <w:b/>
          <w:sz w:val="24"/>
          <w:szCs w:val="24"/>
        </w:rPr>
        <w:t>viii</w:t>
      </w:r>
      <w:proofErr w:type="spellEnd"/>
      <w:r>
        <w:rPr>
          <w:rFonts w:ascii="Verdana" w:eastAsia="Verdana" w:hAnsi="Verdana" w:cs="Verdana"/>
          <w:b/>
          <w:sz w:val="24"/>
          <w:szCs w:val="24"/>
        </w:rPr>
        <w:t>) Informações sobre políticas e regulamentações</w:t>
      </w:r>
      <w:r>
        <w:rPr>
          <w:rFonts w:ascii="Verdana" w:eastAsia="Verdana" w:hAnsi="Verdana" w:cs="Verdana"/>
          <w:sz w:val="24"/>
          <w:szCs w:val="24"/>
        </w:rPr>
        <w:t>: Proporcionar uma compreensão do cenário político e regulatório relacionado à sustentabilidade, preparando-os para aplicar, influenciar e desenvolver políticas que apoiem iniciativas sustentáveis.</w:t>
      </w:r>
    </w:p>
    <w:p w14:paraId="0000001E" w14:textId="77777777" w:rsidR="008E5D66" w:rsidRDefault="002C6E98">
      <w:pPr>
        <w:spacing w:before="240" w:after="240"/>
        <w:jc w:val="both"/>
        <w:rPr>
          <w:rFonts w:ascii="Verdana" w:eastAsia="Verdana" w:hAnsi="Verdana" w:cs="Verdana"/>
          <w:sz w:val="24"/>
          <w:szCs w:val="24"/>
        </w:rPr>
      </w:pPr>
      <w:bookmarkStart w:id="28" w:name="_heading=h.h0te37ropsjj" w:colFirst="0" w:colLast="0"/>
      <w:bookmarkEnd w:id="28"/>
      <w:r>
        <w:rPr>
          <w:rFonts w:ascii="Verdana" w:eastAsia="Verdana" w:hAnsi="Verdana" w:cs="Verdana"/>
          <w:b/>
          <w:sz w:val="24"/>
          <w:szCs w:val="24"/>
        </w:rPr>
        <w:t>(</w:t>
      </w:r>
      <w:proofErr w:type="spellStart"/>
      <w:r>
        <w:rPr>
          <w:rFonts w:ascii="Verdana" w:eastAsia="Verdana" w:hAnsi="Verdana" w:cs="Verdana"/>
          <w:b/>
          <w:sz w:val="24"/>
          <w:szCs w:val="24"/>
        </w:rPr>
        <w:t>ix</w:t>
      </w:r>
      <w:proofErr w:type="spellEnd"/>
      <w:r>
        <w:rPr>
          <w:rFonts w:ascii="Verdana" w:eastAsia="Verdana" w:hAnsi="Verdana" w:cs="Verdana"/>
          <w:b/>
          <w:sz w:val="24"/>
          <w:szCs w:val="24"/>
        </w:rPr>
        <w:t>) Habilidades de pesquisa e desenvolvimento:</w:t>
      </w:r>
      <w:r>
        <w:rPr>
          <w:rFonts w:ascii="Verdana" w:eastAsia="Verdana" w:hAnsi="Verdana" w:cs="Verdana"/>
          <w:sz w:val="24"/>
          <w:szCs w:val="24"/>
        </w:rPr>
        <w:t xml:space="preserve"> Incentivar a promoção de competências em investigação aplicada às necessidades contemporâneas, permitindo analisar, avaliar, desenvolver e aperfeiçoar tecnologias sustentáveis ​​com base em situações reais, a natureza profissional deste Programa de Pós-</w:t>
      </w:r>
      <w:proofErr w:type="gramStart"/>
      <w:r>
        <w:rPr>
          <w:rFonts w:ascii="Verdana" w:eastAsia="Verdana" w:hAnsi="Verdana" w:cs="Verdana"/>
          <w:sz w:val="24"/>
          <w:szCs w:val="24"/>
        </w:rPr>
        <w:t>Graduação .</w:t>
      </w:r>
      <w:proofErr w:type="gramEnd"/>
    </w:p>
    <w:p w14:paraId="0000001F" w14:textId="77777777" w:rsidR="008E5D66" w:rsidRDefault="002C6E98">
      <w:pPr>
        <w:spacing w:before="240" w:after="240"/>
        <w:jc w:val="both"/>
        <w:rPr>
          <w:rFonts w:ascii="Verdana" w:eastAsia="Verdana" w:hAnsi="Verdana" w:cs="Verdana"/>
          <w:sz w:val="24"/>
          <w:szCs w:val="24"/>
        </w:rPr>
      </w:pPr>
      <w:bookmarkStart w:id="29" w:name="_heading=h.hg8on0m3f3kx" w:colFirst="0" w:colLast="0"/>
      <w:bookmarkEnd w:id="29"/>
      <w:r>
        <w:rPr>
          <w:rFonts w:ascii="Verdana" w:eastAsia="Verdana" w:hAnsi="Verdana" w:cs="Verdana"/>
          <w:b/>
          <w:sz w:val="24"/>
          <w:szCs w:val="24"/>
        </w:rPr>
        <w:t xml:space="preserve">(xi) Colaboração e trabalho em equipe: </w:t>
      </w:r>
      <w:r>
        <w:rPr>
          <w:rFonts w:ascii="Verdana" w:eastAsia="Verdana" w:hAnsi="Verdana" w:cs="Verdana"/>
          <w:sz w:val="24"/>
          <w:szCs w:val="24"/>
        </w:rPr>
        <w:t xml:space="preserve">Melhorar as habilidades para o trabalho em equipes diversas, reconhecendo o valor das múltiplas perspectivas e do esforço colaborativo na condução de resultados ​​bem-sucedidos. </w:t>
      </w:r>
    </w:p>
    <w:p w14:paraId="00000025" w14:textId="30012306" w:rsidR="008E5D66" w:rsidRDefault="002C6E98">
      <w:pPr>
        <w:spacing w:before="240" w:after="240"/>
        <w:jc w:val="both"/>
        <w:rPr>
          <w:rFonts w:ascii="Verdana" w:eastAsia="Verdana" w:hAnsi="Verdana" w:cs="Verdana"/>
          <w:b/>
          <w:sz w:val="24"/>
          <w:szCs w:val="24"/>
        </w:rPr>
      </w:pPr>
      <w:bookmarkStart w:id="30" w:name="_heading=h.2ku5p2c55wvk" w:colFirst="0" w:colLast="0"/>
      <w:bookmarkEnd w:id="30"/>
      <w:r>
        <w:rPr>
          <w:rFonts w:ascii="Verdana" w:eastAsia="Verdana" w:hAnsi="Verdana" w:cs="Verdana"/>
          <w:b/>
          <w:sz w:val="24"/>
          <w:szCs w:val="24"/>
        </w:rPr>
        <w:t>(</w:t>
      </w:r>
      <w:proofErr w:type="spellStart"/>
      <w:r>
        <w:rPr>
          <w:rFonts w:ascii="Verdana" w:eastAsia="Verdana" w:hAnsi="Verdana" w:cs="Verdana"/>
          <w:b/>
          <w:sz w:val="24"/>
          <w:szCs w:val="24"/>
        </w:rPr>
        <w:t>xii</w:t>
      </w:r>
      <w:proofErr w:type="spellEnd"/>
      <w:r>
        <w:rPr>
          <w:rFonts w:ascii="Verdana" w:eastAsia="Verdana" w:hAnsi="Verdana" w:cs="Verdana"/>
          <w:b/>
          <w:sz w:val="24"/>
          <w:szCs w:val="24"/>
        </w:rPr>
        <w:t>) Incentivo e priorização de projetos integradores:</w:t>
      </w:r>
      <w:r>
        <w:rPr>
          <w:rFonts w:ascii="Verdana" w:eastAsia="Verdana" w:hAnsi="Verdana" w:cs="Verdana"/>
          <w:sz w:val="24"/>
          <w:szCs w:val="24"/>
        </w:rPr>
        <w:t xml:space="preserve"> Desenvolver ações e projetos com a sociedade, estudos e ações colaborativos entre academia, órgãos e indústria, promover parcerias interinstitucionais em nível regional e nacional, contribuindo com soluções aplicadas aos problemas contemporâneos. </w:t>
      </w:r>
      <w:bookmarkStart w:id="31" w:name="_heading=h.x6hbzlhvtom3" w:colFirst="0" w:colLast="0"/>
      <w:bookmarkStart w:id="32" w:name="_heading=h.iyz15nfe3dog" w:colFirst="0" w:colLast="0"/>
      <w:bookmarkStart w:id="33" w:name="_heading=h.wjjlv4l8kslx" w:colFirst="0" w:colLast="0"/>
      <w:bookmarkStart w:id="34" w:name="_heading=h.q1osp11v580j" w:colFirst="0" w:colLast="0"/>
      <w:bookmarkStart w:id="35" w:name="_heading=h.x4x6zke9zqpf" w:colFirst="0" w:colLast="0"/>
      <w:bookmarkStart w:id="36" w:name="_GoBack"/>
      <w:bookmarkEnd w:id="31"/>
      <w:bookmarkEnd w:id="32"/>
      <w:bookmarkEnd w:id="33"/>
      <w:bookmarkEnd w:id="34"/>
      <w:bookmarkEnd w:id="35"/>
      <w:bookmarkEnd w:id="36"/>
    </w:p>
    <w:p w14:paraId="00000026" w14:textId="77777777" w:rsidR="008E5D66" w:rsidRDefault="008E5D66">
      <w:bookmarkStart w:id="37" w:name="_heading=h.i4bbkko9q3gs" w:colFirst="0" w:colLast="0"/>
      <w:bookmarkEnd w:id="37"/>
    </w:p>
    <w:sectPr w:rsidR="008E5D66">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Brenno Leite" w:date="2023-08-29T13:08:00Z" w:initials="">
    <w:p w14:paraId="00000029"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fique</w:t>
      </w:r>
      <w:proofErr w:type="gramEnd"/>
      <w:r>
        <w:rPr>
          <w:rFonts w:ascii="Arial" w:eastAsia="Arial" w:hAnsi="Arial" w:cs="Arial"/>
          <w:color w:val="000000"/>
        </w:rPr>
        <w:t xml:space="preserve"> sem entender esses fenômenos sociais e biológicos.</w:t>
      </w:r>
    </w:p>
    <w:p w14:paraId="0000002A" w14:textId="77777777" w:rsidR="008E5D66" w:rsidRDefault="008E5D66">
      <w:pPr>
        <w:widowControl w:val="0"/>
        <w:pBdr>
          <w:top w:val="nil"/>
          <w:left w:val="nil"/>
          <w:bottom w:val="nil"/>
          <w:right w:val="nil"/>
          <w:between w:val="nil"/>
        </w:pBdr>
        <w:spacing w:after="0" w:line="240" w:lineRule="auto"/>
        <w:rPr>
          <w:rFonts w:ascii="Arial" w:eastAsia="Arial" w:hAnsi="Arial" w:cs="Arial"/>
          <w:color w:val="000000"/>
        </w:rPr>
      </w:pPr>
    </w:p>
    <w:p w14:paraId="0000002B"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sugestão</w:t>
      </w:r>
      <w:proofErr w:type="gramEnd"/>
      <w:r>
        <w:rPr>
          <w:rFonts w:ascii="Arial" w:eastAsia="Arial" w:hAnsi="Arial" w:cs="Arial"/>
          <w:color w:val="000000"/>
        </w:rPr>
        <w:t>: Fenômenos ambientais que influenciam na</w:t>
      </w:r>
    </w:p>
  </w:comment>
  <w:comment w:id="5" w:author="Brenno Leite" w:date="2023-08-29T13:12:00Z" w:initials="">
    <w:p w14:paraId="00000038"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Sugestão: ...problemas </w:t>
      </w:r>
      <w:proofErr w:type="spellStart"/>
      <w:r>
        <w:rPr>
          <w:rFonts w:ascii="Arial" w:eastAsia="Arial" w:hAnsi="Arial" w:cs="Arial"/>
          <w:color w:val="000000"/>
        </w:rPr>
        <w:t>sócioambientais</w:t>
      </w:r>
      <w:proofErr w:type="spellEnd"/>
      <w:r>
        <w:rPr>
          <w:rFonts w:ascii="Arial" w:eastAsia="Arial" w:hAnsi="Arial" w:cs="Arial"/>
          <w:color w:val="000000"/>
        </w:rPr>
        <w:t>...</w:t>
      </w:r>
    </w:p>
    <w:p w14:paraId="00000039"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gramStart"/>
      <w:r>
        <w:rPr>
          <w:rFonts w:ascii="Arial" w:eastAsia="Arial" w:hAnsi="Arial" w:cs="Arial"/>
          <w:color w:val="000000"/>
        </w:rPr>
        <w:t>assim</w:t>
      </w:r>
      <w:proofErr w:type="gramEnd"/>
      <w:r>
        <w:rPr>
          <w:rFonts w:ascii="Arial" w:eastAsia="Arial" w:hAnsi="Arial" w:cs="Arial"/>
          <w:color w:val="000000"/>
        </w:rPr>
        <w:t xml:space="preserve"> estaria dando enfoque em problemas que não são apenas ambientais, sociais também)...</w:t>
      </w:r>
    </w:p>
  </w:comment>
  <w:comment w:id="12" w:author="Brenno Leite" w:date="2023-08-29T13:18:00Z" w:initials="">
    <w:p w14:paraId="00000027"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Fiz uma sugestão...</w:t>
      </w:r>
    </w:p>
    <w:p w14:paraId="00000028"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Desenvolver as competências dos profissionais por meio do aprimoramento de técnicas, métodos e habilidades voltadas para a sustentabilidade nos âmbitos governamentais, não-governamentais, empresariais e sociais</w:t>
      </w:r>
    </w:p>
  </w:comment>
  <w:comment w:id="17" w:author="Simone Magela Moreira" w:date="2023-08-28T23:18:00Z" w:initials="">
    <w:p w14:paraId="0000002C"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Seria bom se essas palavras aparecessem:</w:t>
      </w:r>
    </w:p>
    <w:p w14:paraId="0000002D"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Proteção do Meio Ambiente:</w:t>
      </w:r>
    </w:p>
    <w:p w14:paraId="0000002E"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preservação</w:t>
      </w:r>
      <w:proofErr w:type="gramEnd"/>
      <w:r>
        <w:rPr>
          <w:rFonts w:ascii="Arial" w:eastAsia="Arial" w:hAnsi="Arial" w:cs="Arial"/>
          <w:color w:val="000000"/>
        </w:rPr>
        <w:t xml:space="preserve"> dos recursos naturais,</w:t>
      </w:r>
    </w:p>
    <w:p w14:paraId="0000002F"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prevenção</w:t>
      </w:r>
      <w:proofErr w:type="gramEnd"/>
      <w:r>
        <w:rPr>
          <w:rFonts w:ascii="Arial" w:eastAsia="Arial" w:hAnsi="Arial" w:cs="Arial"/>
          <w:color w:val="000000"/>
        </w:rPr>
        <w:t xml:space="preserve"> da degradação</w:t>
      </w:r>
    </w:p>
    <w:p w14:paraId="00000030"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promoção</w:t>
      </w:r>
      <w:proofErr w:type="gramEnd"/>
      <w:r>
        <w:rPr>
          <w:rFonts w:ascii="Arial" w:eastAsia="Arial" w:hAnsi="Arial" w:cs="Arial"/>
          <w:color w:val="000000"/>
        </w:rPr>
        <w:t xml:space="preserve"> da biodiversidade</w:t>
      </w:r>
    </w:p>
    <w:p w14:paraId="00000031"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Uso Sustentável dos Recursos</w:t>
      </w:r>
    </w:p>
    <w:p w14:paraId="00000032"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Controle de Poluição</w:t>
      </w:r>
    </w:p>
    <w:p w14:paraId="00000033"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controlar</w:t>
      </w:r>
      <w:proofErr w:type="gramEnd"/>
      <w:r>
        <w:rPr>
          <w:rFonts w:ascii="Arial" w:eastAsia="Arial" w:hAnsi="Arial" w:cs="Arial"/>
          <w:color w:val="000000"/>
        </w:rPr>
        <w:t xml:space="preserve"> as emissões para prevenir a poluição.</w:t>
      </w:r>
    </w:p>
    <w:p w14:paraId="00000034"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promoção</w:t>
      </w:r>
      <w:proofErr w:type="gramEnd"/>
      <w:r>
        <w:rPr>
          <w:rFonts w:ascii="Arial" w:eastAsia="Arial" w:hAnsi="Arial" w:cs="Arial"/>
          <w:color w:val="000000"/>
        </w:rPr>
        <w:t xml:space="preserve"> da biodiversidade.</w:t>
      </w:r>
    </w:p>
    <w:p w14:paraId="00000035"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Cumprimento das Normas Ambientais:</w:t>
      </w:r>
    </w:p>
    <w:p w14:paraId="00000036"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Educação socioambiental</w:t>
      </w:r>
    </w:p>
    <w:p w14:paraId="00000037" w14:textId="77777777" w:rsidR="008E5D66" w:rsidRDefault="002C6E9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Comunicação com as partes interessadas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2B" w15:done="0"/>
  <w15:commentEx w15:paraId="00000039" w15:done="0"/>
  <w15:commentEx w15:paraId="00000028" w15:done="0"/>
  <w15:commentEx w15:paraId="000000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66"/>
    <w:rsid w:val="002C6E98"/>
    <w:rsid w:val="00595E40"/>
    <w:rsid w:val="005A3DEF"/>
    <w:rsid w:val="008E5D66"/>
    <w:rsid w:val="009552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7186C-085E-48CF-9D2C-E036A290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C6E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6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ExWS8L0ggjBtLh70EIykJq7kg==">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835</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Ronaldo dos Reis Barbosa</cp:lastModifiedBy>
  <cp:revision>4</cp:revision>
  <dcterms:created xsi:type="dcterms:W3CDTF">2024-03-21T11:57:00Z</dcterms:created>
  <dcterms:modified xsi:type="dcterms:W3CDTF">2024-04-23T14:22:00Z</dcterms:modified>
</cp:coreProperties>
</file>