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B6266" w:rsidRDefault="006B62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2" w14:textId="77777777" w:rsidR="006B6266" w:rsidRDefault="006B6266">
      <w:pPr>
        <w:tabs>
          <w:tab w:val="left" w:pos="1418"/>
        </w:tabs>
        <w:jc w:val="both"/>
        <w:rPr>
          <w:rFonts w:ascii="Arial" w:eastAsia="Arial" w:hAnsi="Arial" w:cs="Arial"/>
          <w:b/>
          <w:u w:val="single"/>
        </w:rPr>
      </w:pPr>
    </w:p>
    <w:p w14:paraId="00000003" w14:textId="77777777" w:rsidR="006B6266" w:rsidRDefault="00000000">
      <w:pPr>
        <w:tabs>
          <w:tab w:val="left" w:pos="1418"/>
        </w:tabs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T</w:t>
      </w:r>
      <w:sdt>
        <w:sdtPr>
          <w:tag w:val="goog_rdk_0"/>
          <w:id w:val="1250153769"/>
        </w:sdtPr>
        <w:sdtContent/>
      </w:sdt>
      <w:r>
        <w:rPr>
          <w:rFonts w:ascii="Arial" w:eastAsia="Arial" w:hAnsi="Arial" w:cs="Arial"/>
          <w:b/>
          <w:u w:val="single"/>
        </w:rPr>
        <w:t>ERMO DE RESPONSABILIDADE DE PROJETO DE PESQUISA/AULA/TREINAMENTO</w:t>
      </w:r>
    </w:p>
    <w:p w14:paraId="00000006" w14:textId="77777777" w:rsidR="006B6266" w:rsidRDefault="006B6266">
      <w:pPr>
        <w:tabs>
          <w:tab w:val="left" w:pos="1418"/>
        </w:tabs>
        <w:jc w:val="both"/>
        <w:rPr>
          <w:rFonts w:ascii="Arial" w:eastAsia="Arial" w:hAnsi="Arial" w:cs="Arial"/>
          <w:b/>
          <w:u w:val="single"/>
        </w:rPr>
      </w:pPr>
    </w:p>
    <w:p w14:paraId="00000007" w14:textId="77777777" w:rsidR="006B6266" w:rsidRDefault="00000000">
      <w:pPr>
        <w:tabs>
          <w:tab w:val="left" w:pos="1418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  <w:u w:val="single"/>
        </w:rPr>
        <w:t>LEIA CUIDADOSAMENTE ANTES DE ASSINAR</w:t>
      </w:r>
      <w:r>
        <w:rPr>
          <w:rFonts w:ascii="Arial" w:eastAsia="Arial" w:hAnsi="Arial" w:cs="Arial"/>
          <w:b/>
        </w:rPr>
        <w:t>)</w:t>
      </w:r>
    </w:p>
    <w:p w14:paraId="00000008" w14:textId="77777777" w:rsidR="006B6266" w:rsidRDefault="006B6266">
      <w:pPr>
        <w:tabs>
          <w:tab w:val="left" w:pos="1418"/>
        </w:tabs>
        <w:jc w:val="center"/>
        <w:rPr>
          <w:rFonts w:ascii="Arial" w:eastAsia="Arial" w:hAnsi="Arial" w:cs="Arial"/>
        </w:rPr>
      </w:pPr>
    </w:p>
    <w:p w14:paraId="00000009" w14:textId="71F9874C" w:rsidR="006B6266" w:rsidRDefault="00000000">
      <w:pPr>
        <w:tabs>
          <w:tab w:val="left" w:pos="1418"/>
        </w:tabs>
        <w:spacing w:before="60" w:after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</w:t>
      </w:r>
      <w:r w:rsidR="00091FE4">
        <w:rPr>
          <w:rFonts w:ascii="Arial" w:eastAsia="Arial" w:hAnsi="Arial" w:cs="Arial"/>
        </w:rPr>
        <w:t>___________________</w:t>
      </w:r>
      <w:r>
        <w:rPr>
          <w:rFonts w:ascii="Arial" w:eastAsia="Arial" w:hAnsi="Arial" w:cs="Arial"/>
        </w:rPr>
        <w:t xml:space="preserve">, responsável pelo projeto, e demais componentes colaboradores do projeto intitulado: </w:t>
      </w:r>
      <w:r w:rsidR="00091FE4">
        <w:rPr>
          <w:rFonts w:ascii="Arial" w:hAnsi="Arial" w:cs="Arial"/>
          <w:bCs/>
        </w:rPr>
        <w:t>__________________________________________________</w:t>
      </w:r>
      <w:r>
        <w:rPr>
          <w:rFonts w:ascii="Arial" w:eastAsia="Arial" w:hAnsi="Arial" w:cs="Arial"/>
        </w:rPr>
        <w:t>, enviado a CEUA – IFMG certificamos que:</w:t>
      </w:r>
    </w:p>
    <w:p w14:paraId="0000000A" w14:textId="77777777" w:rsidR="006B626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lemos o disposto na </w:t>
      </w:r>
      <w:hyperlink r:id="rId8">
        <w:r>
          <w:rPr>
            <w:rFonts w:ascii="Arial" w:eastAsia="Arial" w:hAnsi="Arial" w:cs="Arial"/>
            <w:color w:val="0000FF"/>
            <w:u w:val="single"/>
          </w:rPr>
          <w:t>Lei nº 11.794, de 8 de outubro de 2008</w:t>
        </w:r>
      </w:hyperlink>
      <w:r>
        <w:rPr>
          <w:rFonts w:ascii="Arial" w:eastAsia="Arial" w:hAnsi="Arial" w:cs="Arial"/>
          <w:color w:val="000000"/>
        </w:rPr>
        <w:t xml:space="preserve">, e nas demais normas aplicáveis à utilização de animais em ensino, pesquisa, treinamento e/ou extensão, incluindo as </w:t>
      </w:r>
      <w:hyperlink r:id="rId9">
        <w:r>
          <w:rPr>
            <w:rFonts w:ascii="Arial" w:eastAsia="Arial" w:hAnsi="Arial" w:cs="Arial"/>
            <w:color w:val="0000FF"/>
            <w:u w:val="single"/>
          </w:rPr>
          <w:t>Resoluções Normativas do Conselho Nacional de Controle de Experimentação Animal – CONCEA</w:t>
        </w:r>
      </w:hyperlink>
      <w:r>
        <w:rPr>
          <w:rFonts w:ascii="Arial" w:eastAsia="Arial" w:hAnsi="Arial" w:cs="Arial"/>
          <w:color w:val="000000"/>
        </w:rPr>
        <w:t>;</w:t>
      </w:r>
    </w:p>
    <w:p w14:paraId="0000000B" w14:textId="77777777" w:rsidR="006B626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lemos especialmente o capítulo III, art. 9°A "Compete aos pesquisadores" da </w:t>
      </w:r>
      <w:hyperlink r:id="rId10">
        <w:r>
          <w:rPr>
            <w:rFonts w:ascii="Arial" w:eastAsia="Arial" w:hAnsi="Arial" w:cs="Arial"/>
            <w:color w:val="0000FF"/>
            <w:u w:val="single"/>
          </w:rPr>
          <w:t>Resolução Normativa n° 1, de 9 de julho de 2010</w:t>
        </w:r>
      </w:hyperlink>
      <w:r>
        <w:rPr>
          <w:rFonts w:ascii="Arial" w:eastAsia="Arial" w:hAnsi="Arial" w:cs="Arial"/>
          <w:color w:val="000000"/>
        </w:rPr>
        <w:t xml:space="preserve">, alterado com nova redação pela </w:t>
      </w:r>
      <w:r>
        <w:rPr>
          <w:rFonts w:ascii="Arial" w:eastAsia="Arial" w:hAnsi="Arial" w:cs="Arial"/>
          <w:color w:val="0000FF"/>
          <w:u w:val="single"/>
        </w:rPr>
        <w:t>Resolução Normativa nº 6, de 10 de julho de 2012</w:t>
      </w:r>
      <w:r>
        <w:rPr>
          <w:rFonts w:ascii="Arial" w:eastAsia="Arial" w:hAnsi="Arial" w:cs="Arial"/>
          <w:color w:val="000000"/>
        </w:rPr>
        <w:t>.</w:t>
      </w:r>
    </w:p>
    <w:p w14:paraId="0000000C" w14:textId="77777777" w:rsidR="006B626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ind w:left="1026" w:right="-3" w:firstLine="3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“Art. 9º-A Aos pesquisadores, docentes, coordenadores e responsáveis técnicos por atividades experimentais, pedagógicas ou de criação de animais compete:</w:t>
      </w:r>
    </w:p>
    <w:p w14:paraId="0000000D" w14:textId="77777777" w:rsidR="006B626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ind w:left="1026" w:right="-3" w:firstLine="3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I - assegurar o cumprimento das normas de criação e uso ético de animais;</w:t>
      </w:r>
    </w:p>
    <w:p w14:paraId="0000000E" w14:textId="77777777" w:rsidR="006B626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ind w:left="1026" w:right="-3" w:firstLine="3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II - submeter à CEUA proposta de atividade, especificando os protocolos a serem adotados;</w:t>
      </w:r>
    </w:p>
    <w:p w14:paraId="0000000F" w14:textId="77777777" w:rsidR="006B626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ind w:left="1026" w:right="-3" w:firstLine="3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III - apresentar à CEUA, antes do início de qualquer atividade, as informações e a respectiva documentação, na forma e conteúdo definidos nas Resoluções Normativas do CONCEA;</w:t>
      </w:r>
    </w:p>
    <w:p w14:paraId="00000010" w14:textId="77777777" w:rsidR="006B626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ind w:left="1026" w:right="-3" w:firstLine="3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IV - assegurar que as atividades serão iniciadas somente após decisão técnica favorável da CEUA e, quando for o caso, da autorização do CONCEA;</w:t>
      </w:r>
    </w:p>
    <w:p w14:paraId="00000011" w14:textId="77777777" w:rsidR="006B626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ind w:left="1026" w:right="-3" w:firstLine="3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V - solicitar a autorização prévia à CEUA para efetuar qualquer mudança nos protocolos anteriormente aprovados;</w:t>
      </w:r>
    </w:p>
    <w:p w14:paraId="00000012" w14:textId="77777777" w:rsidR="006B626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ind w:left="1026" w:right="-3" w:firstLine="3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VI - assegurar que as equipes técnicas e de apoio envolvidas nas atividades com animais recebam treinamento apropriado e estejam cientes da responsabilidade no trato dos mesmos;</w:t>
      </w:r>
    </w:p>
    <w:p w14:paraId="00000013" w14:textId="77777777" w:rsidR="006B626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ind w:left="1026" w:right="-3" w:firstLine="3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VII - notificar à CEUA as mudanças na equipe técnica;</w:t>
      </w:r>
    </w:p>
    <w:p w14:paraId="00000014" w14:textId="77777777" w:rsidR="006B626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ind w:left="1026" w:right="-3" w:firstLine="3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VIII - comunicar à CEUA, imediatamente, todos os acidentes com animais, relatando as ações saneadoras porventura adotadas;</w:t>
      </w:r>
    </w:p>
    <w:p w14:paraId="00000015" w14:textId="77777777" w:rsidR="006B626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ind w:left="1026" w:right="-3" w:firstLine="3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IX - estabelecer junto à instituição responsável mecanismos para a disponibilidade e a manutenção dos equipamentos e da infraestrutura de criação e utilização de animais para ensino e pesquisa científica; e</w:t>
      </w:r>
    </w:p>
    <w:p w14:paraId="00000016" w14:textId="77777777" w:rsidR="006B626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ind w:left="1026" w:right="-3" w:firstLine="3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X - fornecer à CEUA informações adicionais, quando solicitadas, e atender a eventuais auditorias realizadas.”</w:t>
      </w:r>
    </w:p>
    <w:p w14:paraId="00000017" w14:textId="77777777" w:rsidR="006B626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estamos cientes das </w:t>
      </w:r>
      <w:hyperlink r:id="rId11">
        <w:r>
          <w:rPr>
            <w:rFonts w:ascii="Arial" w:eastAsia="Arial" w:hAnsi="Arial" w:cs="Arial"/>
            <w:color w:val="0000FF"/>
            <w:u w:val="single"/>
          </w:rPr>
          <w:t>penalidades (Lei nº 11.794, Capítulo V)</w:t>
        </w:r>
      </w:hyperlink>
      <w:r>
        <w:rPr>
          <w:rFonts w:ascii="Arial" w:eastAsia="Arial" w:hAnsi="Arial" w:cs="Arial"/>
          <w:color w:val="000000"/>
        </w:rPr>
        <w:t xml:space="preserve"> quando executar de forma indevida atividades reguladas pela referida Lei e pelas Resoluções Normativas do CONCEA, ou quando participar de procedimentos não autorizados pelo CONCEA.</w:t>
      </w:r>
    </w:p>
    <w:p w14:paraId="00000018" w14:textId="77777777" w:rsidR="006B626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este estudo não é desnecessariamente duplicativo, possuindo mérito científico e a equipe participante deste projeto/aula foi treinada e é competente para executar os procedimentos descritos neste protocolo;</w:t>
      </w:r>
    </w:p>
    <w:p w14:paraId="00000019" w14:textId="77777777" w:rsidR="006B626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não existe método substitutivo que possa ser utilizado como uma alternativa ao projeto.</w:t>
      </w:r>
    </w:p>
    <w:p w14:paraId="0000001A" w14:textId="77777777" w:rsidR="006B626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presente projeto/aula contribui para área de conhecimento proposta e é relevante para a saúde animal e humana. </w:t>
      </w:r>
    </w:p>
    <w:p w14:paraId="0000001B" w14:textId="77777777" w:rsidR="006B626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responsável e os demais membros da equipe do presente projeto/aula são treinados adequadamente e estão aptos para desenvolver os procedimentos aqui descritos.</w:t>
      </w:r>
    </w:p>
    <w:p w14:paraId="0000001C" w14:textId="77777777" w:rsidR="006B626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estamos cientes que as atividades serão iniciadas somente após decisão técnica favorável da CEUA e, quando for o caso, da autorização do CONCEA</w:t>
      </w:r>
    </w:p>
    <w:p w14:paraId="0000001D" w14:textId="77777777" w:rsidR="006B626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estamos cientes da necessidade de solicitar a autorização prévia da CEUA para efetuar qualquer mudança no projeto/aula anteriormente aprovado.</w:t>
      </w:r>
    </w:p>
    <w:p w14:paraId="0000001E" w14:textId="77777777" w:rsidR="006B626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estamos cientes quanto à necessidade de fornecer à CEUA informações adicionais, quando solicitadas, e atender a eventuais auditorias realizadas.</w:t>
      </w:r>
    </w:p>
    <w:p w14:paraId="0000001F" w14:textId="77777777" w:rsidR="006B626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estamos cientes da necessidade de entregar à CEUA relatório final em até 30 dias contados após o término do projeto.</w:t>
      </w:r>
    </w:p>
    <w:p w14:paraId="00000020" w14:textId="77777777" w:rsidR="006B626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tudo que está descrito </w:t>
      </w:r>
      <w:r>
        <w:rPr>
          <w:rFonts w:ascii="Arial" w:eastAsia="Arial" w:hAnsi="Arial" w:cs="Arial"/>
        </w:rPr>
        <w:t>neste</w:t>
      </w:r>
      <w:r>
        <w:rPr>
          <w:rFonts w:ascii="Arial" w:eastAsia="Arial" w:hAnsi="Arial" w:cs="Arial"/>
          <w:color w:val="000000"/>
        </w:rPr>
        <w:t xml:space="preserve"> formulário é a absoluta expressão da verdade. Estou ciente que o não cumprimento das condições aqui especificadas é de minha total responsabilidade e que estarei sujeito às punições previstas na legislação em vigor.</w:t>
      </w:r>
    </w:p>
    <w:p w14:paraId="00000021" w14:textId="77777777" w:rsidR="006B626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Estamos cientes que as atividades desse projeto só poderão iniciar após o parecer favorável da comissão. </w:t>
      </w:r>
    </w:p>
    <w:p w14:paraId="00000022" w14:textId="77777777" w:rsidR="006B626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Esse projeto tem a anuência do chefe do departamento no qual as aulas serão mi</w:t>
      </w:r>
      <w:r>
        <w:rPr>
          <w:rFonts w:ascii="Arial" w:eastAsia="Arial" w:hAnsi="Arial" w:cs="Arial"/>
          <w:b/>
        </w:rPr>
        <w:t>nistra</w:t>
      </w:r>
      <w:r>
        <w:rPr>
          <w:rFonts w:ascii="Arial" w:eastAsia="Arial" w:hAnsi="Arial" w:cs="Arial"/>
          <w:b/>
          <w:color w:val="000000"/>
        </w:rPr>
        <w:t xml:space="preserve">das ou do diretor de pesquisa do </w:t>
      </w:r>
      <w:r>
        <w:rPr>
          <w:rFonts w:ascii="Arial" w:eastAsia="Arial" w:hAnsi="Arial" w:cs="Arial"/>
          <w:b/>
          <w:i/>
          <w:color w:val="000000"/>
        </w:rPr>
        <w:t>campus</w:t>
      </w:r>
      <w:r>
        <w:rPr>
          <w:rFonts w:ascii="Arial" w:eastAsia="Arial" w:hAnsi="Arial" w:cs="Arial"/>
          <w:b/>
          <w:color w:val="000000"/>
        </w:rPr>
        <w:t xml:space="preserve"> que a pesquisa será realizada.  </w:t>
      </w:r>
    </w:p>
    <w:p w14:paraId="00000023" w14:textId="77777777" w:rsidR="006B6266" w:rsidRDefault="006B626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Arial" w:eastAsia="Arial" w:hAnsi="Arial" w:cs="Arial"/>
          <w:color w:val="000000"/>
        </w:rPr>
      </w:pPr>
    </w:p>
    <w:p w14:paraId="00000024" w14:textId="77777777" w:rsidR="006B6266" w:rsidRDefault="006B6266"/>
    <w:p w14:paraId="00000025" w14:textId="2E10C3C7" w:rsidR="006B6266" w:rsidRDefault="00091FE4">
      <w:r>
        <w:t>Local, data</w:t>
      </w:r>
    </w:p>
    <w:sectPr w:rsidR="006B62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2DCF" w14:textId="77777777" w:rsidR="008E5566" w:rsidRDefault="008E5566">
      <w:pPr>
        <w:spacing w:after="0" w:line="240" w:lineRule="auto"/>
      </w:pPr>
      <w:r>
        <w:separator/>
      </w:r>
    </w:p>
  </w:endnote>
  <w:endnote w:type="continuationSeparator" w:id="0">
    <w:p w14:paraId="76843667" w14:textId="77777777" w:rsidR="008E5566" w:rsidRDefault="008E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6B6266" w:rsidRDefault="006B6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6B6266" w:rsidRDefault="00000000">
    <w:pPr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  <w:highlight w:val="white"/>
      </w:rPr>
    </w:pPr>
    <w:bookmarkStart w:id="0" w:name="_heading=h.gjdgxs" w:colFirst="0" w:colLast="0"/>
    <w:bookmarkEnd w:id="0"/>
    <w:r>
      <w:rPr>
        <w:rFonts w:ascii="Arial" w:eastAsia="Arial" w:hAnsi="Arial" w:cs="Arial"/>
        <w:color w:val="000000"/>
        <w:sz w:val="18"/>
        <w:szCs w:val="18"/>
        <w:highlight w:val="white"/>
      </w:rPr>
      <w:t xml:space="preserve">Faz. Varginha - Rodovia Bambuí/Medeiros - </w:t>
    </w:r>
    <w:r>
      <w:rPr>
        <w:rFonts w:ascii="Arial" w:eastAsia="Arial" w:hAnsi="Arial" w:cs="Arial"/>
        <w:sz w:val="18"/>
        <w:szCs w:val="18"/>
        <w:highlight w:val="white"/>
      </w:rPr>
      <w:t>k</w:t>
    </w:r>
    <w:r>
      <w:rPr>
        <w:rFonts w:ascii="Arial" w:eastAsia="Arial" w:hAnsi="Arial" w:cs="Arial"/>
        <w:color w:val="000000"/>
        <w:sz w:val="18"/>
        <w:szCs w:val="18"/>
        <w:highlight w:val="white"/>
      </w:rPr>
      <w:t>m 05 - Caixa Postal 05 - Bambuí - MG - CEP: 38.900-000</w:t>
    </w:r>
  </w:p>
  <w:p w14:paraId="00000032" w14:textId="77777777" w:rsidR="006B6266" w:rsidRDefault="00000000">
    <w:pPr>
      <w:spacing w:after="0" w:line="240" w:lineRule="auto"/>
      <w:jc w:val="center"/>
      <w:rPr>
        <w:rFonts w:ascii="Arial" w:eastAsia="Arial" w:hAnsi="Arial" w:cs="Arial"/>
        <w:sz w:val="18"/>
        <w:szCs w:val="18"/>
        <w:highlight w:val="white"/>
      </w:rPr>
    </w:pPr>
    <w:r>
      <w:rPr>
        <w:rFonts w:ascii="Arial" w:eastAsia="Arial" w:hAnsi="Arial" w:cs="Arial"/>
        <w:sz w:val="18"/>
        <w:szCs w:val="18"/>
        <w:highlight w:val="white"/>
      </w:rPr>
      <w:t>TEL: (37) 3431-4900– E-mail: ceua@ifmg.edu.br</w:t>
    </w:r>
  </w:p>
  <w:p w14:paraId="00000033" w14:textId="74B97789" w:rsidR="006B62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rFonts w:ascii="Arial" w:eastAsia="Arial" w:hAnsi="Arial" w:cs="Arial"/>
        <w:sz w:val="18"/>
        <w:szCs w:val="18"/>
        <w:highlight w:val="white"/>
      </w:rPr>
    </w:pPr>
    <w:r>
      <w:rPr>
        <w:rFonts w:ascii="Arial" w:eastAsia="Arial" w:hAnsi="Arial" w:cs="Arial"/>
        <w:sz w:val="18"/>
        <w:szCs w:val="18"/>
        <w:highlight w:val="white"/>
      </w:rPr>
      <w:t xml:space="preserve">Página </w:t>
    </w:r>
    <w:r>
      <w:rPr>
        <w:rFonts w:ascii="Arial" w:eastAsia="Arial" w:hAnsi="Arial" w:cs="Arial"/>
        <w:sz w:val="18"/>
        <w:szCs w:val="18"/>
        <w:highlight w:val="white"/>
      </w:rPr>
      <w:fldChar w:fldCharType="begin"/>
    </w:r>
    <w:r>
      <w:rPr>
        <w:rFonts w:ascii="Arial" w:eastAsia="Arial" w:hAnsi="Arial" w:cs="Arial"/>
        <w:sz w:val="18"/>
        <w:szCs w:val="18"/>
        <w:highlight w:val="white"/>
      </w:rPr>
      <w:instrText>PAGE</w:instrText>
    </w:r>
    <w:r>
      <w:rPr>
        <w:rFonts w:ascii="Arial" w:eastAsia="Arial" w:hAnsi="Arial" w:cs="Arial"/>
        <w:sz w:val="18"/>
        <w:szCs w:val="18"/>
        <w:highlight w:val="white"/>
      </w:rPr>
      <w:fldChar w:fldCharType="separate"/>
    </w:r>
    <w:r w:rsidR="00C71004">
      <w:rPr>
        <w:rFonts w:ascii="Arial" w:eastAsia="Arial" w:hAnsi="Arial" w:cs="Arial"/>
        <w:noProof/>
        <w:sz w:val="18"/>
        <w:szCs w:val="18"/>
        <w:highlight w:val="white"/>
      </w:rPr>
      <w:t>1</w:t>
    </w:r>
    <w:r>
      <w:rPr>
        <w:rFonts w:ascii="Arial" w:eastAsia="Arial" w:hAnsi="Arial" w:cs="Arial"/>
        <w:sz w:val="18"/>
        <w:szCs w:val="18"/>
        <w:highlight w:val="white"/>
      </w:rPr>
      <w:fldChar w:fldCharType="end"/>
    </w:r>
    <w:r>
      <w:rPr>
        <w:rFonts w:ascii="Arial" w:eastAsia="Arial" w:hAnsi="Arial" w:cs="Arial"/>
        <w:sz w:val="18"/>
        <w:szCs w:val="18"/>
        <w:highlight w:val="white"/>
      </w:rPr>
      <w:t xml:space="preserve"> de </w:t>
    </w:r>
    <w:r>
      <w:rPr>
        <w:rFonts w:ascii="Arial" w:eastAsia="Arial" w:hAnsi="Arial" w:cs="Arial"/>
        <w:sz w:val="18"/>
        <w:szCs w:val="18"/>
        <w:highlight w:val="white"/>
      </w:rPr>
      <w:fldChar w:fldCharType="begin"/>
    </w:r>
    <w:r>
      <w:rPr>
        <w:rFonts w:ascii="Arial" w:eastAsia="Arial" w:hAnsi="Arial" w:cs="Arial"/>
        <w:sz w:val="18"/>
        <w:szCs w:val="18"/>
        <w:highlight w:val="white"/>
      </w:rPr>
      <w:instrText>NUMPAGES</w:instrText>
    </w:r>
    <w:r>
      <w:rPr>
        <w:rFonts w:ascii="Arial" w:eastAsia="Arial" w:hAnsi="Arial" w:cs="Arial"/>
        <w:sz w:val="18"/>
        <w:szCs w:val="18"/>
        <w:highlight w:val="white"/>
      </w:rPr>
      <w:fldChar w:fldCharType="separate"/>
    </w:r>
    <w:r w:rsidR="00C71004">
      <w:rPr>
        <w:rFonts w:ascii="Arial" w:eastAsia="Arial" w:hAnsi="Arial" w:cs="Arial"/>
        <w:noProof/>
        <w:sz w:val="18"/>
        <w:szCs w:val="18"/>
        <w:highlight w:val="white"/>
      </w:rPr>
      <w:t>2</w:t>
    </w:r>
    <w:r>
      <w:rPr>
        <w:rFonts w:ascii="Arial" w:eastAsia="Arial" w:hAnsi="Arial" w:cs="Arial"/>
        <w:sz w:val="18"/>
        <w:szCs w:val="18"/>
        <w:highlight w:val="whit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6B6266" w:rsidRDefault="006B6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0879" w14:textId="77777777" w:rsidR="008E5566" w:rsidRDefault="008E5566">
      <w:pPr>
        <w:spacing w:after="0" w:line="240" w:lineRule="auto"/>
      </w:pPr>
      <w:r>
        <w:separator/>
      </w:r>
    </w:p>
  </w:footnote>
  <w:footnote w:type="continuationSeparator" w:id="0">
    <w:p w14:paraId="621A409A" w14:textId="77777777" w:rsidR="008E5566" w:rsidRDefault="008E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6B6266" w:rsidRDefault="006B6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6B62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 xml:space="preserve"> INCLUDEPICTURE  "https://i.pinimg.com/originals/21/49/e9/2149e95fa3dae57318a53ffb3ac7aa58.png" \* MERGEFORMATINET </w:instrText>
    </w:r>
    <w:r>
      <w:rPr>
        <w:rFonts w:cs="Calibri"/>
        <w:color w:val="000000"/>
      </w:rPr>
      <w:fldChar w:fldCharType="separate"/>
    </w: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 xml:space="preserve"> INCLUDEPICTURE  "https://i.pinimg.com/originals/21/49/e9/2149e95fa3dae57318a53ffb3ac7aa58.png" \* MERGEFORMATINET </w:instrText>
    </w:r>
    <w:r>
      <w:rPr>
        <w:rFonts w:cs="Calibri"/>
        <w:color w:val="000000"/>
      </w:rPr>
      <w:fldChar w:fldCharType="separate"/>
    </w:r>
    <w:r w:rsidR="00091FE4">
      <w:rPr>
        <w:rFonts w:cs="Calibri"/>
        <w:color w:val="000000"/>
      </w:rPr>
      <w:pict w14:anchorId="51799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Simbolo do serviço público federal - Pesquisa Google | Brasão, Brasão de  armas, Brasão da república" style="width:57.6pt;height:57.6pt">
          <v:imagedata r:id="rId1" r:href="rId2"/>
        </v:shape>
      </w:pict>
    </w:r>
    <w:r>
      <w:rPr>
        <w:rFonts w:cs="Calibri"/>
        <w:color w:val="000000"/>
      </w:rPr>
      <w:fldChar w:fldCharType="end"/>
    </w:r>
    <w:r>
      <w:rPr>
        <w:rFonts w:cs="Calibri"/>
        <w:color w:val="000000"/>
      </w:rPr>
      <w:fldChar w:fldCharType="end"/>
    </w:r>
  </w:p>
  <w:p w14:paraId="00000027" w14:textId="77777777" w:rsidR="006B62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b/>
        <w:color w:val="000000"/>
        <w:sz w:val="20"/>
        <w:szCs w:val="20"/>
      </w:rPr>
    </w:pPr>
    <w:r>
      <w:rPr>
        <w:rFonts w:ascii="Times New Roman" w:eastAsia="Times New Roman" w:hAnsi="Times New Roman"/>
        <w:b/>
        <w:color w:val="000000"/>
        <w:sz w:val="20"/>
        <w:szCs w:val="20"/>
      </w:rPr>
      <w:t>MINISTÉRIO DA EDUCAÇÃO</w:t>
    </w:r>
  </w:p>
  <w:p w14:paraId="00000028" w14:textId="77777777" w:rsidR="006B62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b/>
        <w:color w:val="000000"/>
        <w:sz w:val="20"/>
        <w:szCs w:val="20"/>
      </w:rPr>
    </w:pPr>
    <w:r>
      <w:rPr>
        <w:rFonts w:ascii="Times New Roman" w:eastAsia="Times New Roman" w:hAnsi="Times New Roman"/>
        <w:b/>
        <w:color w:val="000000"/>
        <w:sz w:val="20"/>
        <w:szCs w:val="20"/>
      </w:rPr>
      <w:t>SECRETARIA DE EDUCAÇÃO PROFISSIONAL E TECNOLÓGICA</w:t>
    </w:r>
  </w:p>
  <w:p w14:paraId="00000029" w14:textId="77777777" w:rsidR="006B62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b/>
        <w:color w:val="000000"/>
        <w:sz w:val="16"/>
        <w:szCs w:val="16"/>
      </w:rPr>
    </w:pPr>
    <w:r>
      <w:rPr>
        <w:rFonts w:ascii="Times New Roman" w:eastAsia="Times New Roman" w:hAnsi="Times New Roman"/>
        <w:b/>
        <w:color w:val="000000"/>
        <w:sz w:val="16"/>
        <w:szCs w:val="16"/>
      </w:rPr>
      <w:t>INSTITUTO FEDERAL DE EDUCAÇÃO, CIÊNCIA E TECNOLOGIA DE MINAS GERAIS</w:t>
    </w:r>
  </w:p>
  <w:p w14:paraId="0000002A" w14:textId="77777777" w:rsidR="006B62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b/>
        <w:color w:val="000000"/>
        <w:sz w:val="16"/>
        <w:szCs w:val="16"/>
      </w:rPr>
    </w:pPr>
    <w:r>
      <w:rPr>
        <w:rFonts w:ascii="Times New Roman" w:eastAsia="Times New Roman" w:hAnsi="Times New Roman"/>
        <w:b/>
        <w:color w:val="000000"/>
        <w:sz w:val="16"/>
        <w:szCs w:val="16"/>
      </w:rPr>
      <w:t>Campus Bambuí</w:t>
    </w:r>
  </w:p>
  <w:p w14:paraId="0000002B" w14:textId="77777777" w:rsidR="006B62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b/>
        <w:color w:val="000000"/>
        <w:sz w:val="16"/>
        <w:szCs w:val="16"/>
      </w:rPr>
    </w:pPr>
    <w:r>
      <w:rPr>
        <w:rFonts w:ascii="Times New Roman" w:eastAsia="Times New Roman" w:hAnsi="Times New Roman"/>
        <w:b/>
        <w:color w:val="000000"/>
        <w:sz w:val="16"/>
        <w:szCs w:val="16"/>
      </w:rPr>
      <w:t>Comissão de Ética no Uso de Animais - CEUA</w:t>
    </w:r>
  </w:p>
  <w:p w14:paraId="0000002C" w14:textId="77777777" w:rsidR="006B6266" w:rsidRDefault="006B6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6B6266" w:rsidRDefault="006B6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73A1F"/>
    <w:multiLevelType w:val="multilevel"/>
    <w:tmpl w:val="D750A028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50652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266"/>
    <w:rsid w:val="00091FE4"/>
    <w:rsid w:val="006B6266"/>
    <w:rsid w:val="008E5566"/>
    <w:rsid w:val="00A765F6"/>
    <w:rsid w:val="00BA44DA"/>
    <w:rsid w:val="00C7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727DC"/>
  <w15:docId w15:val="{6E52D7B3-04BD-4158-8CC3-360915FD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754"/>
    <w:pPr>
      <w:suppressAutoHyphens/>
    </w:pPr>
    <w:rPr>
      <w:rFonts w:cs="Times New Roman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rsid w:val="00D0775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D07754"/>
    <w:pPr>
      <w:spacing w:before="60" w:after="60" w:line="240" w:lineRule="auto"/>
      <w:ind w:left="284" w:hanging="284"/>
      <w:jc w:val="both"/>
    </w:pPr>
    <w:rPr>
      <w:rFonts w:ascii="Arial" w:eastAsia="Times New Roman" w:hAnsi="Arial" w:cs="Arial"/>
      <w:sz w:val="20"/>
      <w:szCs w:val="20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D07754"/>
    <w:rPr>
      <w:rFonts w:ascii="Arial" w:eastAsia="Times New Roman" w:hAnsi="Arial" w:cs="Arial"/>
      <w:sz w:val="20"/>
      <w:szCs w:val="20"/>
      <w:lang w:val="x-none" w:eastAsia="zh-CN"/>
    </w:rPr>
  </w:style>
  <w:style w:type="paragraph" w:styleId="Rodap">
    <w:name w:val="footer"/>
    <w:basedOn w:val="Normal"/>
    <w:link w:val="RodapChar"/>
    <w:uiPriority w:val="99"/>
    <w:unhideWhenUsed/>
    <w:rsid w:val="00D0775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D07754"/>
    <w:rPr>
      <w:rFonts w:ascii="Calibri" w:eastAsia="Calibri" w:hAnsi="Calibri" w:cs="Times New Roman"/>
      <w:lang w:val="x-none" w:eastAsia="zh-CN"/>
    </w:rPr>
  </w:style>
  <w:style w:type="character" w:styleId="Refdecomentrio">
    <w:name w:val="annotation reference"/>
    <w:uiPriority w:val="99"/>
    <w:semiHidden/>
    <w:unhideWhenUsed/>
    <w:rsid w:val="00D07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7754"/>
    <w:pPr>
      <w:suppressAutoHyphens w:val="0"/>
      <w:spacing w:line="240" w:lineRule="auto"/>
    </w:pPr>
    <w:rPr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7754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7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754"/>
    <w:rPr>
      <w:rFonts w:ascii="Segoe UI" w:eastAsia="Calibri" w:hAnsi="Segoe UI" w:cs="Segoe UI"/>
      <w:sz w:val="18"/>
      <w:szCs w:val="18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CC5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B0B"/>
    <w:rPr>
      <w:rFonts w:ascii="Calibri" w:eastAsia="Calibri" w:hAnsi="Calibri" w:cs="Times New Roman"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7-2010/2008/lei/l11794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_ato2007-2010/2008/lei/l11794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ct.gov.br/index.php/content/view/313178/Resolucoes_Normativa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ct.gov.br/index.php/content/view/313178/Resolucoes_Normativas.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i.pinimg.com/originals/21/49/e9/2149e95fa3dae57318a53ffb3ac7aa58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aPe+7rSKF4kkrLYj6ewCZR4aIQ==">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697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Gabardo</dc:creator>
  <cp:lastModifiedBy>Anônimo</cp:lastModifiedBy>
  <cp:revision>3</cp:revision>
  <dcterms:created xsi:type="dcterms:W3CDTF">2020-09-14T13:01:00Z</dcterms:created>
  <dcterms:modified xsi:type="dcterms:W3CDTF">2022-10-04T19:46:00Z</dcterms:modified>
</cp:coreProperties>
</file>